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89EFE" w14:textId="77777777" w:rsidR="005D1037" w:rsidRPr="005D1037" w:rsidRDefault="005D1037" w:rsidP="005D1037">
      <w:pPr>
        <w:pStyle w:val="BodyText"/>
        <w:spacing w:line="240" w:lineRule="auto"/>
        <w:jc w:val="center"/>
        <w:rPr>
          <w:rFonts w:cs="Arial"/>
          <w:i w:val="0"/>
          <w:sz w:val="24"/>
        </w:rPr>
      </w:pPr>
      <w:r w:rsidRPr="005D1037">
        <w:rPr>
          <w:rFonts w:cs="Arial"/>
          <w:i w:val="0"/>
          <w:sz w:val="24"/>
        </w:rPr>
        <w:t>UNITED STATES OF AMERICA</w:t>
      </w:r>
    </w:p>
    <w:p w14:paraId="31584B05" w14:textId="77777777" w:rsidR="005D1037" w:rsidRPr="005D1037" w:rsidRDefault="005D1037" w:rsidP="005D1037">
      <w:pPr>
        <w:pStyle w:val="BodyText"/>
        <w:spacing w:line="240" w:lineRule="auto"/>
        <w:jc w:val="center"/>
        <w:rPr>
          <w:rFonts w:cs="Arial"/>
          <w:i w:val="0"/>
          <w:sz w:val="24"/>
        </w:rPr>
      </w:pPr>
      <w:r w:rsidRPr="005D1037">
        <w:rPr>
          <w:rFonts w:cs="Arial"/>
          <w:i w:val="0"/>
          <w:sz w:val="24"/>
        </w:rPr>
        <w:t>POSTAL REGULATORY COMMISSION</w:t>
      </w:r>
    </w:p>
    <w:p w14:paraId="2342DA02" w14:textId="25D1F96F" w:rsidR="005D1037" w:rsidRPr="005D1037" w:rsidRDefault="005D1037" w:rsidP="005D1037">
      <w:pPr>
        <w:pStyle w:val="BodyText"/>
        <w:spacing w:line="240" w:lineRule="auto"/>
        <w:jc w:val="center"/>
        <w:rPr>
          <w:rFonts w:cs="Arial"/>
          <w:i w:val="0"/>
          <w:sz w:val="24"/>
        </w:rPr>
      </w:pPr>
      <w:r w:rsidRPr="005D1037">
        <w:rPr>
          <w:rFonts w:cs="Arial"/>
          <w:i w:val="0"/>
          <w:sz w:val="24"/>
        </w:rPr>
        <w:t>WASHINGTON, DC 20268-0001</w:t>
      </w:r>
    </w:p>
    <w:p w14:paraId="56B23460" w14:textId="77777777" w:rsidR="005D1037" w:rsidRPr="005D1037" w:rsidRDefault="005D1037" w:rsidP="005D1037">
      <w:pPr>
        <w:spacing w:after="0" w:line="240" w:lineRule="auto"/>
        <w:jc w:val="center"/>
        <w:rPr>
          <w:rFonts w:ascii="Arial" w:hAnsi="Arial" w:cs="Arial"/>
          <w:sz w:val="24"/>
          <w:szCs w:val="24"/>
        </w:rPr>
      </w:pPr>
    </w:p>
    <w:p w14:paraId="0D9022D1" w14:textId="77777777" w:rsidR="005D1037" w:rsidRPr="005D1037" w:rsidRDefault="005D1037" w:rsidP="005D1037">
      <w:pPr>
        <w:pStyle w:val="Header"/>
        <w:jc w:val="center"/>
        <w:rPr>
          <w:rFonts w:cs="Arial"/>
          <w:sz w:val="24"/>
        </w:rPr>
      </w:pPr>
    </w:p>
    <w:p w14:paraId="6D945A87" w14:textId="77777777" w:rsidR="005D1037" w:rsidRPr="005D1037" w:rsidRDefault="005D1037" w:rsidP="005D1037">
      <w:pPr>
        <w:pStyle w:val="Header"/>
        <w:jc w:val="center"/>
        <w:rPr>
          <w:rFonts w:cs="Arial"/>
          <w:sz w:val="24"/>
        </w:rPr>
      </w:pPr>
    </w:p>
    <w:p w14:paraId="6F61EC7E" w14:textId="633B001D" w:rsidR="005D1037" w:rsidRPr="005D1037" w:rsidRDefault="005D1037" w:rsidP="005D1037">
      <w:pPr>
        <w:tabs>
          <w:tab w:val="left" w:pos="7020"/>
        </w:tabs>
        <w:spacing w:after="0" w:line="240" w:lineRule="auto"/>
        <w:rPr>
          <w:rFonts w:ascii="Arial" w:hAnsi="Arial" w:cs="Arial"/>
          <w:sz w:val="24"/>
          <w:szCs w:val="24"/>
        </w:rPr>
      </w:pPr>
      <w:r w:rsidRPr="005D1037">
        <w:rPr>
          <w:rFonts w:ascii="Arial" w:hAnsi="Arial" w:cs="Arial"/>
          <w:sz w:val="24"/>
          <w:szCs w:val="24"/>
        </w:rPr>
        <w:t xml:space="preserve">Annual Compliance Report, </w:t>
      </w:r>
      <w:r w:rsidR="005559F9" w:rsidRPr="005D1037">
        <w:rPr>
          <w:rFonts w:ascii="Arial" w:hAnsi="Arial" w:cs="Arial"/>
          <w:sz w:val="24"/>
          <w:szCs w:val="24"/>
        </w:rPr>
        <w:t>20</w:t>
      </w:r>
      <w:r w:rsidR="00BF29FD">
        <w:rPr>
          <w:rFonts w:ascii="Arial" w:hAnsi="Arial" w:cs="Arial"/>
          <w:sz w:val="24"/>
          <w:szCs w:val="24"/>
        </w:rPr>
        <w:t>2</w:t>
      </w:r>
      <w:r w:rsidR="00B03533">
        <w:rPr>
          <w:rFonts w:ascii="Arial" w:hAnsi="Arial" w:cs="Arial"/>
          <w:sz w:val="24"/>
          <w:szCs w:val="24"/>
        </w:rPr>
        <w:t>2</w:t>
      </w:r>
      <w:r w:rsidRPr="005D1037">
        <w:rPr>
          <w:rFonts w:ascii="Arial" w:hAnsi="Arial" w:cs="Arial"/>
          <w:sz w:val="24"/>
          <w:szCs w:val="24"/>
        </w:rPr>
        <w:tab/>
        <w:t xml:space="preserve">Docket No. </w:t>
      </w:r>
      <w:r w:rsidR="00224E79">
        <w:rPr>
          <w:rFonts w:ascii="Arial" w:hAnsi="Arial" w:cs="Arial"/>
          <w:sz w:val="24"/>
          <w:szCs w:val="24"/>
        </w:rPr>
        <w:t>ACR20</w:t>
      </w:r>
      <w:r w:rsidR="00BF29FD">
        <w:rPr>
          <w:rFonts w:ascii="Arial" w:hAnsi="Arial" w:cs="Arial"/>
          <w:sz w:val="24"/>
          <w:szCs w:val="24"/>
        </w:rPr>
        <w:t>2</w:t>
      </w:r>
      <w:r w:rsidR="00B03533">
        <w:rPr>
          <w:rFonts w:ascii="Arial" w:hAnsi="Arial" w:cs="Arial"/>
          <w:sz w:val="24"/>
          <w:szCs w:val="24"/>
        </w:rPr>
        <w:t>2</w:t>
      </w:r>
    </w:p>
    <w:p w14:paraId="1ABA9CEE" w14:textId="77777777" w:rsidR="005D1037" w:rsidRPr="005D1037" w:rsidRDefault="005D1037" w:rsidP="005D1037">
      <w:pPr>
        <w:pStyle w:val="Header"/>
        <w:tabs>
          <w:tab w:val="clear" w:pos="4608"/>
          <w:tab w:val="left" w:pos="6840"/>
        </w:tabs>
        <w:jc w:val="center"/>
        <w:rPr>
          <w:rFonts w:cs="Arial"/>
          <w:sz w:val="24"/>
        </w:rPr>
      </w:pPr>
    </w:p>
    <w:p w14:paraId="04231362" w14:textId="4F7BFA11" w:rsidR="005D1037" w:rsidRDefault="005D1037" w:rsidP="005D1037">
      <w:pPr>
        <w:pStyle w:val="Header"/>
        <w:tabs>
          <w:tab w:val="clear" w:pos="4608"/>
          <w:tab w:val="left" w:pos="6840"/>
        </w:tabs>
        <w:jc w:val="center"/>
        <w:rPr>
          <w:rFonts w:cs="Arial"/>
          <w:sz w:val="24"/>
        </w:rPr>
      </w:pPr>
    </w:p>
    <w:p w14:paraId="6235474C" w14:textId="77777777" w:rsidR="006E6D27" w:rsidRPr="0047139F" w:rsidRDefault="006E6D27" w:rsidP="005D1037">
      <w:pPr>
        <w:pStyle w:val="Header"/>
        <w:tabs>
          <w:tab w:val="clear" w:pos="4608"/>
          <w:tab w:val="left" w:pos="6840"/>
        </w:tabs>
        <w:jc w:val="center"/>
        <w:rPr>
          <w:rFonts w:cs="Arial"/>
          <w:sz w:val="24"/>
        </w:rPr>
      </w:pPr>
    </w:p>
    <w:p w14:paraId="708F6E8A" w14:textId="1669F12F" w:rsidR="005852E2" w:rsidRDefault="008B0018" w:rsidP="008B0018">
      <w:pPr>
        <w:spacing w:after="0" w:line="240" w:lineRule="auto"/>
        <w:jc w:val="center"/>
        <w:rPr>
          <w:rFonts w:ascii="Arial" w:hAnsi="Arial" w:cs="Arial"/>
          <w:sz w:val="24"/>
          <w:szCs w:val="24"/>
        </w:rPr>
      </w:pPr>
      <w:r>
        <w:rPr>
          <w:rFonts w:ascii="Arial" w:hAnsi="Arial" w:cs="Arial"/>
          <w:sz w:val="24"/>
          <w:szCs w:val="24"/>
        </w:rPr>
        <w:t xml:space="preserve">ERRATA TO </w:t>
      </w:r>
      <w:r w:rsidR="005D1037" w:rsidRPr="0047139F">
        <w:rPr>
          <w:rFonts w:ascii="Arial" w:hAnsi="Arial" w:cs="Arial"/>
          <w:sz w:val="24"/>
          <w:szCs w:val="24"/>
        </w:rPr>
        <w:t xml:space="preserve">CHAIRMAN’S INFORMATION REQUEST NO. </w:t>
      </w:r>
      <w:r w:rsidR="005852E2">
        <w:rPr>
          <w:rFonts w:ascii="Arial" w:hAnsi="Arial" w:cs="Arial"/>
          <w:sz w:val="24"/>
          <w:szCs w:val="24"/>
        </w:rPr>
        <w:t>10</w:t>
      </w:r>
    </w:p>
    <w:p w14:paraId="1ED1D2C1" w14:textId="77777777" w:rsidR="00F847BA" w:rsidRPr="0047139F" w:rsidRDefault="00F847BA" w:rsidP="006B1FDA">
      <w:pPr>
        <w:spacing w:after="0" w:line="240" w:lineRule="auto"/>
        <w:jc w:val="center"/>
        <w:rPr>
          <w:rFonts w:ascii="Arial" w:hAnsi="Arial" w:cs="Arial"/>
          <w:sz w:val="24"/>
          <w:szCs w:val="24"/>
        </w:rPr>
      </w:pPr>
    </w:p>
    <w:p w14:paraId="1318FC22" w14:textId="77777777" w:rsidR="00252394" w:rsidRPr="0047139F" w:rsidRDefault="00252394" w:rsidP="005D1037">
      <w:pPr>
        <w:spacing w:after="0" w:line="240" w:lineRule="auto"/>
        <w:jc w:val="center"/>
        <w:rPr>
          <w:rFonts w:ascii="Arial" w:hAnsi="Arial" w:cs="Arial"/>
          <w:sz w:val="24"/>
          <w:szCs w:val="24"/>
        </w:rPr>
      </w:pPr>
    </w:p>
    <w:p w14:paraId="408D5667" w14:textId="4DD64F25" w:rsidR="005D1037" w:rsidRPr="0047139F" w:rsidRDefault="005D1037" w:rsidP="005D1037">
      <w:pPr>
        <w:spacing w:after="0" w:line="240" w:lineRule="auto"/>
        <w:jc w:val="center"/>
        <w:rPr>
          <w:rFonts w:ascii="Arial" w:hAnsi="Arial" w:cs="Arial"/>
          <w:sz w:val="24"/>
          <w:szCs w:val="24"/>
        </w:rPr>
      </w:pPr>
      <w:r w:rsidRPr="0047139F">
        <w:rPr>
          <w:rFonts w:ascii="Arial" w:hAnsi="Arial" w:cs="Arial"/>
          <w:sz w:val="24"/>
          <w:szCs w:val="24"/>
        </w:rPr>
        <w:t xml:space="preserve">(Issued </w:t>
      </w:r>
      <w:r w:rsidR="006A62A6">
        <w:rPr>
          <w:rFonts w:ascii="Arial" w:hAnsi="Arial" w:cs="Arial"/>
          <w:sz w:val="24"/>
          <w:szCs w:val="24"/>
        </w:rPr>
        <w:t xml:space="preserve">February </w:t>
      </w:r>
      <w:r w:rsidR="008B0018">
        <w:rPr>
          <w:rFonts w:ascii="Arial" w:hAnsi="Arial" w:cs="Arial"/>
          <w:sz w:val="24"/>
          <w:szCs w:val="24"/>
        </w:rPr>
        <w:t>6</w:t>
      </w:r>
      <w:r w:rsidR="00224E79" w:rsidRPr="0047139F">
        <w:rPr>
          <w:rFonts w:ascii="Arial" w:hAnsi="Arial" w:cs="Arial"/>
          <w:sz w:val="24"/>
          <w:szCs w:val="24"/>
        </w:rPr>
        <w:t xml:space="preserve">, </w:t>
      </w:r>
      <w:r w:rsidR="00BF29FD" w:rsidRPr="0047139F">
        <w:rPr>
          <w:rFonts w:ascii="Arial" w:hAnsi="Arial" w:cs="Arial"/>
          <w:sz w:val="24"/>
          <w:szCs w:val="24"/>
        </w:rPr>
        <w:t>202</w:t>
      </w:r>
      <w:r w:rsidR="00D234CA" w:rsidRPr="0047139F">
        <w:rPr>
          <w:rFonts w:ascii="Arial" w:hAnsi="Arial" w:cs="Arial"/>
          <w:sz w:val="24"/>
          <w:szCs w:val="24"/>
        </w:rPr>
        <w:t>3</w:t>
      </w:r>
      <w:r w:rsidRPr="0047139F">
        <w:rPr>
          <w:rFonts w:ascii="Arial" w:hAnsi="Arial" w:cs="Arial"/>
          <w:sz w:val="24"/>
          <w:szCs w:val="24"/>
        </w:rPr>
        <w:t>)</w:t>
      </w:r>
    </w:p>
    <w:p w14:paraId="2D3594A3" w14:textId="2E447BC9" w:rsidR="003B2526" w:rsidRPr="0047139F" w:rsidRDefault="003B2526" w:rsidP="005D1037">
      <w:pPr>
        <w:spacing w:after="0" w:line="240" w:lineRule="auto"/>
        <w:jc w:val="center"/>
        <w:rPr>
          <w:rFonts w:ascii="Arial" w:hAnsi="Arial" w:cs="Arial"/>
          <w:sz w:val="24"/>
          <w:szCs w:val="24"/>
        </w:rPr>
      </w:pPr>
    </w:p>
    <w:p w14:paraId="144DA1DE" w14:textId="77777777" w:rsidR="003B2526" w:rsidRPr="0047139F" w:rsidRDefault="003B2526" w:rsidP="005D1037">
      <w:pPr>
        <w:spacing w:after="0" w:line="240" w:lineRule="auto"/>
        <w:jc w:val="center"/>
        <w:rPr>
          <w:rFonts w:ascii="Arial" w:hAnsi="Arial" w:cs="Arial"/>
          <w:sz w:val="24"/>
          <w:szCs w:val="24"/>
        </w:rPr>
      </w:pPr>
    </w:p>
    <w:p w14:paraId="09389426" w14:textId="37642304" w:rsidR="005D1037" w:rsidRPr="0047139F" w:rsidRDefault="008B0018" w:rsidP="00D70252">
      <w:pPr>
        <w:spacing w:after="120" w:line="360" w:lineRule="auto"/>
        <w:ind w:firstLine="720"/>
        <w:rPr>
          <w:rFonts w:ascii="Arial" w:hAnsi="Arial" w:cs="Arial"/>
          <w:sz w:val="24"/>
          <w:szCs w:val="24"/>
        </w:rPr>
      </w:pPr>
      <w:r>
        <w:rPr>
          <w:rFonts w:ascii="Arial" w:hAnsi="Arial" w:cs="Arial"/>
          <w:sz w:val="24"/>
          <w:szCs w:val="24"/>
        </w:rPr>
        <w:t>On February 3, 2023, Chairman’s Information Request No. 10 (CHIR No. 10) was issued t</w:t>
      </w:r>
      <w:r w:rsidR="00805042" w:rsidRPr="0047139F">
        <w:rPr>
          <w:rFonts w:ascii="Arial" w:hAnsi="Arial" w:cs="Arial"/>
          <w:sz w:val="24"/>
          <w:szCs w:val="24"/>
        </w:rPr>
        <w:t xml:space="preserve">o </w:t>
      </w:r>
      <w:r w:rsidR="00D70252" w:rsidRPr="0047139F">
        <w:rPr>
          <w:rFonts w:ascii="Arial" w:hAnsi="Arial" w:cs="Arial"/>
          <w:sz w:val="24"/>
          <w:szCs w:val="24"/>
        </w:rPr>
        <w:t>clarify the basis of the Postal Service’s FY 202</w:t>
      </w:r>
      <w:r w:rsidR="00B03533" w:rsidRPr="0047139F">
        <w:rPr>
          <w:rFonts w:ascii="Arial" w:hAnsi="Arial" w:cs="Arial"/>
          <w:sz w:val="24"/>
          <w:szCs w:val="24"/>
        </w:rPr>
        <w:t>2</w:t>
      </w:r>
      <w:r w:rsidR="00D70252" w:rsidRPr="0047139F">
        <w:rPr>
          <w:rFonts w:ascii="Arial" w:hAnsi="Arial" w:cs="Arial"/>
          <w:sz w:val="24"/>
          <w:szCs w:val="24"/>
        </w:rPr>
        <w:t xml:space="preserve"> </w:t>
      </w:r>
      <w:r w:rsidR="00D70252" w:rsidRPr="0047139F">
        <w:rPr>
          <w:rFonts w:ascii="Arial" w:hAnsi="Arial" w:cs="Arial"/>
          <w:i/>
          <w:sz w:val="24"/>
          <w:szCs w:val="24"/>
        </w:rPr>
        <w:t>Annual Compliance Report</w:t>
      </w:r>
      <w:r w:rsidR="00D70252" w:rsidRPr="0047139F">
        <w:rPr>
          <w:rFonts w:ascii="Arial" w:hAnsi="Arial" w:cs="Arial"/>
          <w:sz w:val="24"/>
          <w:szCs w:val="24"/>
        </w:rPr>
        <w:t xml:space="preserve"> (ACR), filed December 29, 202</w:t>
      </w:r>
      <w:r w:rsidR="00B03533" w:rsidRPr="0047139F">
        <w:rPr>
          <w:rFonts w:ascii="Arial" w:hAnsi="Arial" w:cs="Arial"/>
          <w:sz w:val="24"/>
          <w:szCs w:val="24"/>
        </w:rPr>
        <w:t>2</w:t>
      </w:r>
      <w:r>
        <w:rPr>
          <w:rFonts w:ascii="Arial" w:hAnsi="Arial" w:cs="Arial"/>
          <w:sz w:val="24"/>
          <w:szCs w:val="24"/>
        </w:rPr>
        <w:t>.</w:t>
      </w:r>
      <w:r w:rsidR="00D70252" w:rsidRPr="0047139F">
        <w:rPr>
          <w:rFonts w:ascii="Arial" w:hAnsi="Arial" w:cs="Arial"/>
          <w:sz w:val="24"/>
          <w:szCs w:val="24"/>
          <w:vertAlign w:val="superscript"/>
        </w:rPr>
        <w:footnoteReference w:id="2"/>
      </w:r>
      <w:r w:rsidR="00D70252" w:rsidRPr="0047139F">
        <w:rPr>
          <w:rFonts w:ascii="Arial" w:hAnsi="Arial" w:cs="Arial"/>
          <w:sz w:val="24"/>
          <w:szCs w:val="24"/>
        </w:rPr>
        <w:t xml:space="preserve"> </w:t>
      </w:r>
      <w:r>
        <w:rPr>
          <w:rFonts w:ascii="Arial" w:hAnsi="Arial" w:cs="Arial"/>
          <w:sz w:val="24"/>
          <w:szCs w:val="24"/>
        </w:rPr>
        <w:t xml:space="preserve"> Question 3 of CHIR No. 10 is being revised as noted below.  </w:t>
      </w:r>
      <w:r w:rsidR="00FD2A31">
        <w:rPr>
          <w:rFonts w:ascii="Arial" w:hAnsi="Arial" w:cs="Arial"/>
          <w:sz w:val="24"/>
          <w:szCs w:val="24"/>
        </w:rPr>
        <w:t xml:space="preserve">In addition, the </w:t>
      </w:r>
      <w:r w:rsidR="00844DC9">
        <w:rPr>
          <w:rFonts w:ascii="Arial" w:hAnsi="Arial" w:cs="Arial"/>
          <w:sz w:val="24"/>
          <w:szCs w:val="24"/>
        </w:rPr>
        <w:t xml:space="preserve">Customer Access questions were misnumbered and are correctly numbered below. </w:t>
      </w:r>
      <w:r w:rsidR="00FD2A31">
        <w:rPr>
          <w:rFonts w:ascii="Arial" w:hAnsi="Arial" w:cs="Arial"/>
          <w:sz w:val="24"/>
          <w:szCs w:val="24"/>
        </w:rPr>
        <w:t xml:space="preserve"> </w:t>
      </w:r>
      <w:r w:rsidR="00D70252" w:rsidRPr="0047139F">
        <w:rPr>
          <w:rFonts w:ascii="Arial" w:hAnsi="Arial" w:cs="Arial"/>
          <w:sz w:val="24"/>
          <w:szCs w:val="24"/>
        </w:rPr>
        <w:t xml:space="preserve">Answers should be provided to the </w:t>
      </w:r>
      <w:r>
        <w:rPr>
          <w:rFonts w:ascii="Arial" w:hAnsi="Arial" w:cs="Arial"/>
          <w:sz w:val="24"/>
          <w:szCs w:val="24"/>
        </w:rPr>
        <w:t xml:space="preserve">revised </w:t>
      </w:r>
      <w:r w:rsidR="00D70252" w:rsidRPr="0047139F">
        <w:rPr>
          <w:rFonts w:ascii="Arial" w:hAnsi="Arial" w:cs="Arial"/>
          <w:sz w:val="24"/>
          <w:szCs w:val="24"/>
        </w:rPr>
        <w:t>question</w:t>
      </w:r>
      <w:r w:rsidR="00844DC9">
        <w:rPr>
          <w:rFonts w:ascii="Arial" w:hAnsi="Arial" w:cs="Arial"/>
          <w:sz w:val="24"/>
          <w:szCs w:val="24"/>
        </w:rPr>
        <w:t>s</w:t>
      </w:r>
      <w:r w:rsidR="00D70252" w:rsidRPr="0047139F">
        <w:rPr>
          <w:rFonts w:ascii="Arial" w:hAnsi="Arial" w:cs="Arial"/>
          <w:sz w:val="24"/>
          <w:szCs w:val="24"/>
        </w:rPr>
        <w:t xml:space="preserve"> as soon as they are developed, but no later </w:t>
      </w:r>
      <w:r w:rsidR="00A672F1" w:rsidRPr="0047139F">
        <w:rPr>
          <w:rFonts w:ascii="Arial" w:hAnsi="Arial" w:cs="Arial"/>
          <w:sz w:val="24"/>
          <w:szCs w:val="24"/>
        </w:rPr>
        <w:t xml:space="preserve">than </w:t>
      </w:r>
      <w:r w:rsidR="00C702B6" w:rsidRPr="0047139F">
        <w:rPr>
          <w:rFonts w:ascii="Arial" w:hAnsi="Arial" w:cs="Arial"/>
          <w:sz w:val="24"/>
          <w:szCs w:val="24"/>
        </w:rPr>
        <w:t>February</w:t>
      </w:r>
      <w:r w:rsidR="00A672F1" w:rsidRPr="0047139F">
        <w:rPr>
          <w:rFonts w:ascii="Arial" w:hAnsi="Arial" w:cs="Arial"/>
          <w:sz w:val="24"/>
          <w:szCs w:val="24"/>
        </w:rPr>
        <w:t xml:space="preserve"> </w:t>
      </w:r>
      <w:r w:rsidR="005852E2">
        <w:rPr>
          <w:rFonts w:ascii="Arial" w:hAnsi="Arial" w:cs="Arial"/>
          <w:sz w:val="24"/>
          <w:szCs w:val="24"/>
        </w:rPr>
        <w:t>10</w:t>
      </w:r>
      <w:r w:rsidR="00D70252" w:rsidRPr="0047139F">
        <w:rPr>
          <w:rFonts w:ascii="Arial" w:hAnsi="Arial" w:cs="Arial"/>
          <w:sz w:val="24"/>
          <w:szCs w:val="24"/>
        </w:rPr>
        <w:t>, 202</w:t>
      </w:r>
      <w:r w:rsidR="00466F61" w:rsidRPr="0047139F">
        <w:rPr>
          <w:rFonts w:ascii="Arial" w:hAnsi="Arial" w:cs="Arial"/>
          <w:sz w:val="24"/>
          <w:szCs w:val="24"/>
        </w:rPr>
        <w:t>3</w:t>
      </w:r>
      <w:r w:rsidR="00D70252" w:rsidRPr="0047139F">
        <w:rPr>
          <w:rFonts w:ascii="Arial" w:hAnsi="Arial" w:cs="Arial"/>
          <w:sz w:val="24"/>
          <w:szCs w:val="24"/>
        </w:rPr>
        <w:t>.</w:t>
      </w:r>
      <w:r>
        <w:rPr>
          <w:rFonts w:ascii="Arial" w:hAnsi="Arial" w:cs="Arial"/>
          <w:sz w:val="24"/>
          <w:szCs w:val="24"/>
        </w:rPr>
        <w:t xml:space="preserve">  </w:t>
      </w:r>
    </w:p>
    <w:p w14:paraId="6146820A" w14:textId="77777777" w:rsidR="005852E2" w:rsidRPr="009277D0" w:rsidRDefault="005852E2" w:rsidP="005852E2">
      <w:pPr>
        <w:spacing w:after="120" w:line="360" w:lineRule="auto"/>
        <w:rPr>
          <w:rFonts w:ascii="Arial" w:eastAsia="Times New Roman" w:hAnsi="Arial" w:cs="Times New Roman"/>
          <w:b/>
          <w:sz w:val="24"/>
          <w:szCs w:val="20"/>
        </w:rPr>
      </w:pPr>
      <w:r w:rsidRPr="009277D0">
        <w:rPr>
          <w:rFonts w:ascii="Arial" w:eastAsia="Times New Roman" w:hAnsi="Arial" w:cs="Times New Roman"/>
          <w:b/>
          <w:sz w:val="24"/>
          <w:szCs w:val="20"/>
        </w:rPr>
        <w:t>Competitive International Mail</w:t>
      </w:r>
    </w:p>
    <w:p w14:paraId="7BA95E08" w14:textId="28F02E5D" w:rsidR="00072A76" w:rsidRDefault="009A6C29" w:rsidP="008B0018">
      <w:pPr>
        <w:numPr>
          <w:ilvl w:val="0"/>
          <w:numId w:val="17"/>
        </w:numPr>
        <w:spacing w:after="120" w:line="360" w:lineRule="auto"/>
        <w:ind w:hanging="720"/>
        <w:rPr>
          <w:rFonts w:ascii="Arial" w:eastAsia="Times New Roman" w:hAnsi="Arial" w:cs="Arial"/>
          <w:bCs/>
          <w:kern w:val="32"/>
          <w:sz w:val="24"/>
          <w:szCs w:val="24"/>
        </w:rPr>
      </w:pPr>
      <w:r>
        <w:rPr>
          <w:rFonts w:ascii="Arial" w:eastAsia="Times New Roman" w:hAnsi="Arial" w:cs="Arial"/>
          <w:bCs/>
          <w:kern w:val="32"/>
          <w:sz w:val="24"/>
          <w:szCs w:val="24"/>
        </w:rPr>
        <w:t xml:space="preserve">Please refer to </w:t>
      </w:r>
      <w:r w:rsidR="00E265A8">
        <w:rPr>
          <w:rFonts w:ascii="Arial" w:eastAsia="Times New Roman" w:hAnsi="Arial" w:cs="Arial"/>
          <w:bCs/>
          <w:kern w:val="32"/>
          <w:sz w:val="24"/>
          <w:szCs w:val="24"/>
        </w:rPr>
        <w:t xml:space="preserve">Compact </w:t>
      </w:r>
      <w:r w:rsidR="007F0C28">
        <w:rPr>
          <w:rFonts w:ascii="Arial" w:eastAsia="Times New Roman" w:hAnsi="Arial" w:cs="Arial"/>
          <w:bCs/>
          <w:kern w:val="32"/>
          <w:sz w:val="24"/>
          <w:szCs w:val="24"/>
        </w:rPr>
        <w:t xml:space="preserve">of Free Association Amendments Act of 2003, </w:t>
      </w:r>
      <w:r w:rsidR="002608EC">
        <w:rPr>
          <w:rFonts w:ascii="Arial" w:eastAsia="Times New Roman" w:hAnsi="Arial" w:cs="Arial"/>
          <w:bCs/>
          <w:kern w:val="32"/>
          <w:sz w:val="24"/>
          <w:szCs w:val="24"/>
        </w:rPr>
        <w:t xml:space="preserve">Pub. </w:t>
      </w:r>
      <w:r w:rsidR="007279FB">
        <w:rPr>
          <w:rFonts w:ascii="Arial" w:eastAsia="Times New Roman" w:hAnsi="Arial" w:cs="Arial"/>
          <w:bCs/>
          <w:kern w:val="32"/>
          <w:sz w:val="24"/>
          <w:szCs w:val="24"/>
        </w:rPr>
        <w:t xml:space="preserve">L. No. </w:t>
      </w:r>
      <w:r w:rsidR="00F33B33">
        <w:rPr>
          <w:rFonts w:ascii="Arial" w:eastAsia="Times New Roman" w:hAnsi="Arial" w:cs="Arial"/>
          <w:bCs/>
          <w:kern w:val="32"/>
          <w:sz w:val="24"/>
          <w:szCs w:val="24"/>
        </w:rPr>
        <w:t xml:space="preserve">108-188, </w:t>
      </w:r>
      <w:r w:rsidR="000416D3">
        <w:rPr>
          <w:rFonts w:ascii="Arial" w:eastAsia="Times New Roman" w:hAnsi="Arial" w:cs="Arial"/>
          <w:bCs/>
          <w:kern w:val="32"/>
          <w:sz w:val="24"/>
          <w:szCs w:val="24"/>
        </w:rPr>
        <w:t>117 Stat. 2720</w:t>
      </w:r>
      <w:r w:rsidR="00D46DF5">
        <w:rPr>
          <w:rFonts w:ascii="Arial" w:eastAsia="Times New Roman" w:hAnsi="Arial" w:cs="Arial"/>
          <w:bCs/>
          <w:kern w:val="32"/>
          <w:sz w:val="24"/>
          <w:szCs w:val="24"/>
        </w:rPr>
        <w:t xml:space="preserve">, </w:t>
      </w:r>
      <w:r w:rsidR="00AB44BA">
        <w:rPr>
          <w:rFonts w:ascii="Arial" w:eastAsia="Times New Roman" w:hAnsi="Arial" w:cs="Arial"/>
          <w:bCs/>
          <w:kern w:val="32"/>
          <w:sz w:val="24"/>
          <w:szCs w:val="24"/>
        </w:rPr>
        <w:t xml:space="preserve">Subsidiary Agreements – Compilation for the FSM, </w:t>
      </w:r>
      <w:r w:rsidR="009A1736">
        <w:rPr>
          <w:rFonts w:ascii="Arial" w:eastAsia="Times New Roman" w:hAnsi="Arial" w:cs="Arial"/>
          <w:bCs/>
          <w:kern w:val="32"/>
          <w:sz w:val="24"/>
          <w:szCs w:val="24"/>
        </w:rPr>
        <w:t xml:space="preserve">Appendix I, Federal Programs and Services Agreement, </w:t>
      </w:r>
      <w:r w:rsidR="00F20E52">
        <w:rPr>
          <w:rFonts w:ascii="Arial" w:eastAsia="Times New Roman" w:hAnsi="Arial" w:cs="Arial"/>
          <w:bCs/>
          <w:kern w:val="32"/>
          <w:sz w:val="24"/>
          <w:szCs w:val="24"/>
        </w:rPr>
        <w:t>Article VI.</w:t>
      </w:r>
      <w:r w:rsidR="009A6998">
        <w:rPr>
          <w:rFonts w:ascii="Arial" w:eastAsia="Times New Roman" w:hAnsi="Arial" w:cs="Arial"/>
          <w:bCs/>
          <w:kern w:val="32"/>
          <w:sz w:val="24"/>
          <w:szCs w:val="24"/>
        </w:rPr>
        <w:t xml:space="preserve"> Postal Services and Related Programs, Paragraphs </w:t>
      </w:r>
      <w:r w:rsidR="00855D0E">
        <w:rPr>
          <w:rFonts w:ascii="Arial" w:eastAsia="Times New Roman" w:hAnsi="Arial" w:cs="Arial"/>
          <w:bCs/>
          <w:kern w:val="32"/>
          <w:sz w:val="24"/>
          <w:szCs w:val="24"/>
        </w:rPr>
        <w:t xml:space="preserve">14 and </w:t>
      </w:r>
      <w:r w:rsidR="009A6998">
        <w:rPr>
          <w:rFonts w:ascii="Arial" w:eastAsia="Times New Roman" w:hAnsi="Arial" w:cs="Arial"/>
          <w:bCs/>
          <w:kern w:val="32"/>
          <w:sz w:val="24"/>
          <w:szCs w:val="24"/>
        </w:rPr>
        <w:t>15.</w:t>
      </w:r>
      <w:r w:rsidR="009A6998">
        <w:rPr>
          <w:rStyle w:val="FootnoteReference"/>
          <w:rFonts w:ascii="Arial" w:eastAsia="Times New Roman" w:hAnsi="Arial" w:cs="Arial"/>
          <w:bCs/>
          <w:kern w:val="32"/>
          <w:sz w:val="24"/>
          <w:szCs w:val="24"/>
        </w:rPr>
        <w:footnoteReference w:id="3"/>
      </w:r>
      <w:r w:rsidR="00B173B5">
        <w:rPr>
          <w:rFonts w:ascii="Arial" w:eastAsia="Times New Roman" w:hAnsi="Arial" w:cs="Arial"/>
          <w:bCs/>
          <w:kern w:val="32"/>
          <w:sz w:val="24"/>
          <w:szCs w:val="24"/>
        </w:rPr>
        <w:t xml:space="preserve">  </w:t>
      </w:r>
      <w:r w:rsidR="00FB34B1">
        <w:rPr>
          <w:rFonts w:ascii="Arial" w:eastAsia="Times New Roman" w:hAnsi="Arial" w:cs="Arial"/>
          <w:bCs/>
          <w:kern w:val="32"/>
          <w:sz w:val="24"/>
          <w:szCs w:val="24"/>
        </w:rPr>
        <w:t>P</w:t>
      </w:r>
      <w:r w:rsidR="003F10F5">
        <w:rPr>
          <w:rFonts w:ascii="Arial" w:eastAsia="Times New Roman" w:hAnsi="Arial" w:cs="Arial"/>
          <w:bCs/>
          <w:kern w:val="32"/>
          <w:sz w:val="24"/>
          <w:szCs w:val="24"/>
        </w:rPr>
        <w:t>aragraph</w:t>
      </w:r>
      <w:r w:rsidR="00FB34B1">
        <w:rPr>
          <w:rFonts w:ascii="Arial" w:eastAsia="Times New Roman" w:hAnsi="Arial" w:cs="Arial"/>
          <w:bCs/>
          <w:kern w:val="32"/>
          <w:sz w:val="24"/>
          <w:szCs w:val="24"/>
        </w:rPr>
        <w:t xml:space="preserve"> 14 </w:t>
      </w:r>
      <w:r w:rsidR="003F10F5">
        <w:rPr>
          <w:rFonts w:ascii="Arial" w:eastAsia="Times New Roman" w:hAnsi="Arial" w:cs="Arial"/>
          <w:bCs/>
          <w:kern w:val="32"/>
          <w:sz w:val="24"/>
          <w:szCs w:val="24"/>
        </w:rPr>
        <w:t>state</w:t>
      </w:r>
      <w:r w:rsidR="00FB34B1">
        <w:rPr>
          <w:rFonts w:ascii="Arial" w:eastAsia="Times New Roman" w:hAnsi="Arial" w:cs="Arial"/>
          <w:bCs/>
          <w:kern w:val="32"/>
          <w:sz w:val="24"/>
          <w:szCs w:val="24"/>
        </w:rPr>
        <w:t>s</w:t>
      </w:r>
      <w:r w:rsidR="003F10F5">
        <w:rPr>
          <w:rFonts w:ascii="Arial" w:eastAsia="Times New Roman" w:hAnsi="Arial" w:cs="Arial"/>
          <w:bCs/>
          <w:kern w:val="32"/>
          <w:sz w:val="24"/>
          <w:szCs w:val="24"/>
        </w:rPr>
        <w:t xml:space="preserve"> that </w:t>
      </w:r>
      <w:r w:rsidR="0086354E">
        <w:rPr>
          <w:rFonts w:ascii="Arial" w:eastAsia="Times New Roman" w:hAnsi="Arial" w:cs="Arial"/>
          <w:bCs/>
          <w:kern w:val="32"/>
          <w:sz w:val="24"/>
          <w:szCs w:val="24"/>
        </w:rPr>
        <w:t xml:space="preserve">the Postal Service may provide “technical assistance (including technical assistance to provide any employee training)” </w:t>
      </w:r>
      <w:r w:rsidR="008C57ED">
        <w:rPr>
          <w:rFonts w:ascii="Arial" w:eastAsia="Times New Roman" w:hAnsi="Arial" w:cs="Arial"/>
          <w:bCs/>
          <w:kern w:val="32"/>
          <w:sz w:val="24"/>
          <w:szCs w:val="24"/>
        </w:rPr>
        <w:t>to the FAS</w:t>
      </w:r>
      <w:r w:rsidR="00FB34B1">
        <w:rPr>
          <w:rFonts w:ascii="Arial" w:eastAsia="Times New Roman" w:hAnsi="Arial" w:cs="Arial"/>
          <w:bCs/>
          <w:kern w:val="32"/>
          <w:sz w:val="24"/>
          <w:szCs w:val="24"/>
        </w:rPr>
        <w:t>.</w:t>
      </w:r>
      <w:r w:rsidR="00F266E0">
        <w:rPr>
          <w:rFonts w:ascii="Arial" w:eastAsia="Times New Roman" w:hAnsi="Arial" w:cs="Arial"/>
          <w:bCs/>
          <w:kern w:val="32"/>
          <w:sz w:val="24"/>
          <w:szCs w:val="24"/>
        </w:rPr>
        <w:t xml:space="preserve">  It also states that this technical assistance would not require </w:t>
      </w:r>
      <w:r w:rsidR="00DD7A9F">
        <w:rPr>
          <w:rFonts w:ascii="Arial" w:eastAsia="Times New Roman" w:hAnsi="Arial" w:cs="Arial"/>
          <w:bCs/>
          <w:kern w:val="32"/>
          <w:sz w:val="24"/>
          <w:szCs w:val="24"/>
        </w:rPr>
        <w:t xml:space="preserve">compensation from the FAS, provided that </w:t>
      </w:r>
      <w:r w:rsidR="00DD7A9F">
        <w:rPr>
          <w:rFonts w:ascii="Arial" w:eastAsia="Times New Roman" w:hAnsi="Arial" w:cs="Arial"/>
          <w:bCs/>
          <w:kern w:val="32"/>
          <w:sz w:val="24"/>
          <w:szCs w:val="24"/>
        </w:rPr>
        <w:lastRenderedPageBreak/>
        <w:t xml:space="preserve">the Postal Service is reimbursed the costs of such technical assistance by </w:t>
      </w:r>
      <w:r w:rsidR="00C312AA">
        <w:rPr>
          <w:rFonts w:ascii="Arial" w:eastAsia="Times New Roman" w:hAnsi="Arial" w:cs="Arial"/>
          <w:bCs/>
          <w:kern w:val="32"/>
          <w:sz w:val="24"/>
          <w:szCs w:val="24"/>
        </w:rPr>
        <w:t>Congress.</w:t>
      </w:r>
      <w:r w:rsidR="00A709C3">
        <w:rPr>
          <w:rFonts w:ascii="Arial" w:eastAsia="Times New Roman" w:hAnsi="Arial" w:cs="Arial"/>
          <w:bCs/>
          <w:kern w:val="32"/>
          <w:sz w:val="24"/>
          <w:szCs w:val="24"/>
        </w:rPr>
        <w:t xml:space="preserve">  </w:t>
      </w:r>
      <w:r w:rsidR="005316C6">
        <w:rPr>
          <w:rFonts w:ascii="Arial" w:eastAsia="Times New Roman" w:hAnsi="Arial" w:cs="Arial"/>
          <w:bCs/>
          <w:kern w:val="32"/>
          <w:sz w:val="24"/>
          <w:szCs w:val="24"/>
        </w:rPr>
        <w:t xml:space="preserve">Paragraph 15 states that the </w:t>
      </w:r>
      <w:r w:rsidR="001C56B9">
        <w:rPr>
          <w:rFonts w:ascii="Arial" w:eastAsia="Times New Roman" w:hAnsi="Arial" w:cs="Arial"/>
          <w:bCs/>
          <w:kern w:val="32"/>
          <w:sz w:val="24"/>
          <w:szCs w:val="24"/>
        </w:rPr>
        <w:t xml:space="preserve">Postal Service Inspectors </w:t>
      </w:r>
      <w:r w:rsidR="00FD0E6D">
        <w:rPr>
          <w:rFonts w:ascii="Arial" w:eastAsia="Times New Roman" w:hAnsi="Arial" w:cs="Arial"/>
          <w:bCs/>
          <w:kern w:val="32"/>
          <w:sz w:val="24"/>
          <w:szCs w:val="24"/>
        </w:rPr>
        <w:t xml:space="preserve">“shall be authorized to investigate any </w:t>
      </w:r>
      <w:r w:rsidR="007529C3">
        <w:rPr>
          <w:rFonts w:ascii="Arial" w:eastAsia="Times New Roman" w:hAnsi="Arial" w:cs="Arial"/>
          <w:bCs/>
          <w:kern w:val="32"/>
          <w:sz w:val="24"/>
          <w:szCs w:val="24"/>
        </w:rPr>
        <w:t>incident, issue or claim regarding mail originating from the United Stated destined for</w:t>
      </w:r>
      <w:r w:rsidR="00A75954">
        <w:rPr>
          <w:rFonts w:ascii="Arial" w:eastAsia="Times New Roman" w:hAnsi="Arial" w:cs="Arial"/>
          <w:bCs/>
          <w:kern w:val="32"/>
          <w:sz w:val="24"/>
          <w:szCs w:val="24"/>
        </w:rPr>
        <w:t xml:space="preserve"> [the FAS], and to seek re</w:t>
      </w:r>
      <w:r w:rsidR="00CE3E1A">
        <w:rPr>
          <w:rFonts w:ascii="Arial" w:eastAsia="Times New Roman" w:hAnsi="Arial" w:cs="Arial"/>
          <w:bCs/>
          <w:kern w:val="32"/>
          <w:sz w:val="24"/>
          <w:szCs w:val="24"/>
        </w:rPr>
        <w:t>imbursement (as pursuant to paragraph 14) for any cost associated with such investigations.”</w:t>
      </w:r>
      <w:r w:rsidR="00F266E0">
        <w:rPr>
          <w:rFonts w:ascii="Arial" w:eastAsia="Times New Roman" w:hAnsi="Arial" w:cs="Arial"/>
          <w:bCs/>
          <w:kern w:val="32"/>
          <w:sz w:val="24"/>
          <w:szCs w:val="24"/>
        </w:rPr>
        <w:t xml:space="preserve"> </w:t>
      </w:r>
      <w:r w:rsidR="00F20E52">
        <w:rPr>
          <w:rFonts w:ascii="Arial" w:eastAsia="Times New Roman" w:hAnsi="Arial" w:cs="Arial"/>
          <w:bCs/>
          <w:kern w:val="32"/>
          <w:sz w:val="24"/>
          <w:szCs w:val="24"/>
        </w:rPr>
        <w:t xml:space="preserve"> </w:t>
      </w:r>
      <w:r w:rsidR="00FE13A9">
        <w:rPr>
          <w:rFonts w:ascii="Arial" w:eastAsia="Times New Roman" w:hAnsi="Arial" w:cs="Arial"/>
          <w:bCs/>
          <w:kern w:val="32"/>
          <w:sz w:val="24"/>
          <w:szCs w:val="24"/>
        </w:rPr>
        <w:t xml:space="preserve">Please </w:t>
      </w:r>
      <w:r w:rsidR="00CB3772">
        <w:rPr>
          <w:rFonts w:ascii="Arial" w:eastAsia="Times New Roman" w:hAnsi="Arial" w:cs="Arial"/>
          <w:bCs/>
          <w:kern w:val="32"/>
          <w:sz w:val="24"/>
          <w:szCs w:val="24"/>
        </w:rPr>
        <w:t xml:space="preserve">provide a </w:t>
      </w:r>
      <w:r w:rsidR="006A11DE">
        <w:rPr>
          <w:rFonts w:ascii="Arial" w:eastAsia="Times New Roman" w:hAnsi="Arial" w:cs="Arial"/>
          <w:bCs/>
          <w:kern w:val="32"/>
          <w:sz w:val="24"/>
          <w:szCs w:val="24"/>
        </w:rPr>
        <w:t xml:space="preserve">table </w:t>
      </w:r>
      <w:r w:rsidR="00072A76">
        <w:rPr>
          <w:rFonts w:ascii="Arial" w:eastAsia="Times New Roman" w:hAnsi="Arial" w:cs="Arial"/>
          <w:bCs/>
          <w:kern w:val="32"/>
          <w:sz w:val="24"/>
          <w:szCs w:val="24"/>
        </w:rPr>
        <w:t>that shows the following:</w:t>
      </w:r>
    </w:p>
    <w:p w14:paraId="4A5A9404" w14:textId="4DDB500D" w:rsidR="007310D6" w:rsidRDefault="007310D6" w:rsidP="008B0018">
      <w:pPr>
        <w:numPr>
          <w:ilvl w:val="1"/>
          <w:numId w:val="17"/>
        </w:numPr>
        <w:spacing w:after="120" w:line="360" w:lineRule="auto"/>
        <w:ind w:hanging="720"/>
        <w:rPr>
          <w:rFonts w:ascii="Arial" w:eastAsia="Times New Roman" w:hAnsi="Arial" w:cs="Arial"/>
          <w:bCs/>
          <w:kern w:val="32"/>
          <w:sz w:val="24"/>
          <w:szCs w:val="24"/>
        </w:rPr>
      </w:pPr>
      <w:r>
        <w:rPr>
          <w:rFonts w:ascii="Arial" w:eastAsia="Times New Roman" w:hAnsi="Arial" w:cs="Arial"/>
          <w:bCs/>
          <w:kern w:val="32"/>
          <w:sz w:val="24"/>
          <w:szCs w:val="24"/>
        </w:rPr>
        <w:t>A description of</w:t>
      </w:r>
      <w:r w:rsidR="009C186E">
        <w:rPr>
          <w:rFonts w:ascii="Arial" w:eastAsia="Times New Roman" w:hAnsi="Arial" w:cs="Arial"/>
          <w:bCs/>
          <w:kern w:val="32"/>
          <w:sz w:val="24"/>
          <w:szCs w:val="24"/>
        </w:rPr>
        <w:t xml:space="preserve"> </w:t>
      </w:r>
      <w:r w:rsidR="008966C2">
        <w:rPr>
          <w:rFonts w:ascii="Arial" w:eastAsia="Times New Roman" w:hAnsi="Arial" w:cs="Arial"/>
          <w:bCs/>
          <w:kern w:val="32"/>
          <w:sz w:val="24"/>
          <w:szCs w:val="24"/>
        </w:rPr>
        <w:t xml:space="preserve">such technical assistance and </w:t>
      </w:r>
      <w:r w:rsidR="00191E7D">
        <w:rPr>
          <w:rFonts w:ascii="Arial" w:eastAsia="Times New Roman" w:hAnsi="Arial" w:cs="Arial"/>
          <w:bCs/>
          <w:kern w:val="32"/>
          <w:sz w:val="24"/>
          <w:szCs w:val="24"/>
        </w:rPr>
        <w:t xml:space="preserve">the </w:t>
      </w:r>
      <w:r w:rsidR="003D7BE2">
        <w:rPr>
          <w:rFonts w:ascii="Arial" w:eastAsia="Times New Roman" w:hAnsi="Arial" w:cs="Arial"/>
          <w:bCs/>
          <w:kern w:val="32"/>
          <w:sz w:val="24"/>
          <w:szCs w:val="24"/>
        </w:rPr>
        <w:t xml:space="preserve">Postal Service Inspectors’ investigatory activities </w:t>
      </w:r>
      <w:r w:rsidR="008966C2">
        <w:rPr>
          <w:rFonts w:ascii="Arial" w:eastAsia="Times New Roman" w:hAnsi="Arial" w:cs="Arial"/>
          <w:bCs/>
          <w:kern w:val="32"/>
          <w:sz w:val="24"/>
          <w:szCs w:val="24"/>
        </w:rPr>
        <w:t>and other similar</w:t>
      </w:r>
      <w:r w:rsidR="00C65937">
        <w:rPr>
          <w:rFonts w:ascii="Arial" w:eastAsia="Times New Roman" w:hAnsi="Arial" w:cs="Arial"/>
          <w:bCs/>
          <w:kern w:val="32"/>
          <w:sz w:val="24"/>
          <w:szCs w:val="24"/>
        </w:rPr>
        <w:t xml:space="preserve"> activities</w:t>
      </w:r>
      <w:r w:rsidR="008966C2">
        <w:rPr>
          <w:rFonts w:ascii="Arial" w:eastAsia="Times New Roman" w:hAnsi="Arial" w:cs="Arial"/>
          <w:bCs/>
          <w:kern w:val="32"/>
          <w:sz w:val="24"/>
          <w:szCs w:val="24"/>
        </w:rPr>
        <w:t xml:space="preserve"> </w:t>
      </w:r>
      <w:r w:rsidR="009C186E">
        <w:rPr>
          <w:rFonts w:ascii="Arial" w:eastAsia="Times New Roman" w:hAnsi="Arial" w:cs="Arial"/>
          <w:bCs/>
          <w:kern w:val="32"/>
          <w:sz w:val="24"/>
          <w:szCs w:val="24"/>
        </w:rPr>
        <w:t xml:space="preserve">that the Postal Service </w:t>
      </w:r>
      <w:r w:rsidR="00B64962">
        <w:rPr>
          <w:rFonts w:ascii="Arial" w:eastAsia="Times New Roman" w:hAnsi="Arial" w:cs="Arial"/>
          <w:bCs/>
          <w:kern w:val="32"/>
          <w:sz w:val="24"/>
          <w:szCs w:val="24"/>
        </w:rPr>
        <w:t>provided to the FAS</w:t>
      </w:r>
      <w:r w:rsidR="009C186E">
        <w:rPr>
          <w:rFonts w:ascii="Arial" w:eastAsia="Times New Roman" w:hAnsi="Arial" w:cs="Arial"/>
          <w:bCs/>
          <w:kern w:val="32"/>
          <w:sz w:val="24"/>
          <w:szCs w:val="24"/>
        </w:rPr>
        <w:t xml:space="preserve"> </w:t>
      </w:r>
      <w:r w:rsidR="00F11B30">
        <w:rPr>
          <w:rFonts w:ascii="Arial" w:eastAsia="Times New Roman" w:hAnsi="Arial" w:cs="Arial"/>
          <w:bCs/>
          <w:kern w:val="32"/>
          <w:sz w:val="24"/>
          <w:szCs w:val="24"/>
        </w:rPr>
        <w:t>under the compacts</w:t>
      </w:r>
      <w:r w:rsidR="009C186E">
        <w:rPr>
          <w:rFonts w:ascii="Arial" w:eastAsia="Times New Roman" w:hAnsi="Arial" w:cs="Arial"/>
          <w:bCs/>
          <w:kern w:val="32"/>
          <w:sz w:val="24"/>
          <w:szCs w:val="24"/>
        </w:rPr>
        <w:t xml:space="preserve"> </w:t>
      </w:r>
      <w:r w:rsidR="003D7BE2">
        <w:rPr>
          <w:rFonts w:ascii="Arial" w:eastAsia="Times New Roman" w:hAnsi="Arial" w:cs="Arial"/>
          <w:bCs/>
          <w:kern w:val="32"/>
          <w:sz w:val="24"/>
          <w:szCs w:val="24"/>
        </w:rPr>
        <w:t xml:space="preserve">in </w:t>
      </w:r>
      <w:r w:rsidR="008F1C3C">
        <w:rPr>
          <w:rFonts w:ascii="Arial" w:eastAsia="Times New Roman" w:hAnsi="Arial" w:cs="Arial"/>
          <w:bCs/>
          <w:kern w:val="32"/>
          <w:sz w:val="24"/>
          <w:szCs w:val="24"/>
        </w:rPr>
        <w:t>FY</w:t>
      </w:r>
      <w:r w:rsidR="00E10ED0">
        <w:rPr>
          <w:rFonts w:ascii="Arial" w:eastAsia="Times New Roman" w:hAnsi="Arial" w:cs="Arial"/>
          <w:bCs/>
          <w:kern w:val="32"/>
          <w:sz w:val="24"/>
          <w:szCs w:val="24"/>
        </w:rPr>
        <w:t xml:space="preserve"> </w:t>
      </w:r>
      <w:proofErr w:type="gramStart"/>
      <w:r w:rsidR="00A94606">
        <w:rPr>
          <w:rFonts w:ascii="Arial" w:eastAsia="Times New Roman" w:hAnsi="Arial" w:cs="Arial"/>
          <w:bCs/>
          <w:kern w:val="32"/>
          <w:sz w:val="24"/>
          <w:szCs w:val="24"/>
        </w:rPr>
        <w:t>2022</w:t>
      </w:r>
      <w:r w:rsidR="004826DD">
        <w:rPr>
          <w:rFonts w:ascii="Arial" w:eastAsia="Times New Roman" w:hAnsi="Arial" w:cs="Arial"/>
          <w:bCs/>
          <w:kern w:val="32"/>
          <w:sz w:val="24"/>
          <w:szCs w:val="24"/>
        </w:rPr>
        <w:t>;</w:t>
      </w:r>
      <w:proofErr w:type="gramEnd"/>
    </w:p>
    <w:p w14:paraId="47DDC8CD" w14:textId="2BBA4115" w:rsidR="007310D6" w:rsidRDefault="00193B78" w:rsidP="008B0018">
      <w:pPr>
        <w:numPr>
          <w:ilvl w:val="1"/>
          <w:numId w:val="17"/>
        </w:numPr>
        <w:spacing w:after="120" w:line="360" w:lineRule="auto"/>
        <w:ind w:hanging="720"/>
        <w:rPr>
          <w:rFonts w:ascii="Arial" w:eastAsia="Times New Roman" w:hAnsi="Arial" w:cs="Arial"/>
          <w:bCs/>
          <w:kern w:val="32"/>
          <w:sz w:val="24"/>
          <w:szCs w:val="24"/>
        </w:rPr>
      </w:pPr>
      <w:r>
        <w:rPr>
          <w:rFonts w:ascii="Arial" w:eastAsia="Times New Roman" w:hAnsi="Arial" w:cs="Arial"/>
          <w:bCs/>
          <w:kern w:val="32"/>
          <w:sz w:val="24"/>
          <w:szCs w:val="24"/>
        </w:rPr>
        <w:t>T</w:t>
      </w:r>
      <w:r w:rsidR="00503E38">
        <w:rPr>
          <w:rFonts w:ascii="Arial" w:eastAsia="Times New Roman" w:hAnsi="Arial" w:cs="Arial"/>
          <w:bCs/>
          <w:kern w:val="32"/>
          <w:sz w:val="24"/>
          <w:szCs w:val="24"/>
        </w:rPr>
        <w:t xml:space="preserve">he </w:t>
      </w:r>
      <w:r w:rsidR="009561DB">
        <w:rPr>
          <w:rFonts w:ascii="Arial" w:eastAsia="Times New Roman" w:hAnsi="Arial" w:cs="Arial"/>
          <w:bCs/>
          <w:kern w:val="32"/>
          <w:sz w:val="24"/>
          <w:szCs w:val="24"/>
        </w:rPr>
        <w:t xml:space="preserve">actual or estimated </w:t>
      </w:r>
      <w:r w:rsidR="0018436C">
        <w:rPr>
          <w:rFonts w:ascii="Arial" w:eastAsia="Times New Roman" w:hAnsi="Arial" w:cs="Arial"/>
          <w:bCs/>
          <w:kern w:val="32"/>
          <w:sz w:val="24"/>
          <w:szCs w:val="24"/>
        </w:rPr>
        <w:t xml:space="preserve">cost to the Postal Service of providing such </w:t>
      </w:r>
      <w:r w:rsidR="007A5DE0">
        <w:rPr>
          <w:rFonts w:ascii="Arial" w:eastAsia="Times New Roman" w:hAnsi="Arial" w:cs="Arial"/>
          <w:bCs/>
          <w:kern w:val="32"/>
          <w:sz w:val="24"/>
          <w:szCs w:val="24"/>
        </w:rPr>
        <w:t xml:space="preserve">technical assistance and the Postal Service Inspectors’ investigatory activities </w:t>
      </w:r>
      <w:r w:rsidR="00983DBB">
        <w:rPr>
          <w:rFonts w:ascii="Arial" w:eastAsia="Times New Roman" w:hAnsi="Arial" w:cs="Arial"/>
          <w:bCs/>
          <w:kern w:val="32"/>
          <w:sz w:val="24"/>
          <w:szCs w:val="24"/>
        </w:rPr>
        <w:t xml:space="preserve">and </w:t>
      </w:r>
      <w:r w:rsidR="00975E47">
        <w:rPr>
          <w:rFonts w:ascii="Arial" w:eastAsia="Times New Roman" w:hAnsi="Arial" w:cs="Arial"/>
          <w:bCs/>
          <w:kern w:val="32"/>
          <w:sz w:val="24"/>
          <w:szCs w:val="24"/>
        </w:rPr>
        <w:t xml:space="preserve">other similar activities </w:t>
      </w:r>
      <w:r w:rsidR="00433FE2">
        <w:rPr>
          <w:rFonts w:ascii="Arial" w:eastAsia="Times New Roman" w:hAnsi="Arial" w:cs="Arial"/>
          <w:bCs/>
          <w:kern w:val="32"/>
          <w:sz w:val="24"/>
          <w:szCs w:val="24"/>
        </w:rPr>
        <w:t>in FY 2022</w:t>
      </w:r>
      <w:r w:rsidR="00EA1ED7">
        <w:rPr>
          <w:rFonts w:ascii="Arial" w:eastAsia="Times New Roman" w:hAnsi="Arial" w:cs="Arial"/>
          <w:bCs/>
          <w:kern w:val="32"/>
          <w:sz w:val="24"/>
          <w:szCs w:val="24"/>
        </w:rPr>
        <w:t xml:space="preserve"> </w:t>
      </w:r>
      <w:r w:rsidR="004B10C9">
        <w:rPr>
          <w:rFonts w:ascii="Arial" w:eastAsia="Times New Roman" w:hAnsi="Arial" w:cs="Arial"/>
          <w:bCs/>
          <w:kern w:val="32"/>
          <w:sz w:val="24"/>
          <w:szCs w:val="24"/>
        </w:rPr>
        <w:t>(with an explanation of whether the figure is actual or an estimate</w:t>
      </w:r>
      <w:r w:rsidR="00B53A25">
        <w:rPr>
          <w:rFonts w:ascii="Arial" w:eastAsia="Times New Roman" w:hAnsi="Arial" w:cs="Arial"/>
          <w:bCs/>
          <w:kern w:val="32"/>
          <w:sz w:val="24"/>
          <w:szCs w:val="24"/>
        </w:rPr>
        <w:t xml:space="preserve"> and the basis for any estimation</w:t>
      </w:r>
      <w:proofErr w:type="gramStart"/>
      <w:r w:rsidR="004B10C9">
        <w:rPr>
          <w:rFonts w:ascii="Arial" w:eastAsia="Times New Roman" w:hAnsi="Arial" w:cs="Arial"/>
          <w:bCs/>
          <w:kern w:val="32"/>
          <w:sz w:val="24"/>
          <w:szCs w:val="24"/>
        </w:rPr>
        <w:t>)</w:t>
      </w:r>
      <w:r w:rsidR="007310D6">
        <w:rPr>
          <w:rFonts w:ascii="Arial" w:eastAsia="Times New Roman" w:hAnsi="Arial" w:cs="Arial"/>
          <w:bCs/>
          <w:kern w:val="32"/>
          <w:sz w:val="24"/>
          <w:szCs w:val="24"/>
        </w:rPr>
        <w:t>;</w:t>
      </w:r>
      <w:proofErr w:type="gramEnd"/>
    </w:p>
    <w:p w14:paraId="0E761F0F" w14:textId="22E91CF6" w:rsidR="007310D6" w:rsidRDefault="007310D6" w:rsidP="008B0018">
      <w:pPr>
        <w:numPr>
          <w:ilvl w:val="1"/>
          <w:numId w:val="17"/>
        </w:numPr>
        <w:spacing w:after="120" w:line="360" w:lineRule="auto"/>
        <w:ind w:hanging="720"/>
        <w:rPr>
          <w:rFonts w:ascii="Arial" w:eastAsia="Times New Roman" w:hAnsi="Arial" w:cs="Arial"/>
          <w:bCs/>
          <w:kern w:val="32"/>
          <w:sz w:val="24"/>
          <w:szCs w:val="24"/>
        </w:rPr>
      </w:pPr>
      <w:r>
        <w:rPr>
          <w:rFonts w:ascii="Arial" w:eastAsia="Times New Roman" w:hAnsi="Arial" w:cs="Arial"/>
          <w:bCs/>
          <w:kern w:val="32"/>
          <w:sz w:val="24"/>
          <w:szCs w:val="24"/>
        </w:rPr>
        <w:t>T</w:t>
      </w:r>
      <w:r w:rsidR="004B7010">
        <w:rPr>
          <w:rFonts w:ascii="Arial" w:eastAsia="Times New Roman" w:hAnsi="Arial" w:cs="Arial"/>
          <w:bCs/>
          <w:kern w:val="32"/>
          <w:sz w:val="24"/>
          <w:szCs w:val="24"/>
        </w:rPr>
        <w:t xml:space="preserve">he amount of any </w:t>
      </w:r>
      <w:r w:rsidR="006772CA">
        <w:rPr>
          <w:rFonts w:ascii="Arial" w:eastAsia="Times New Roman" w:hAnsi="Arial" w:cs="Arial"/>
          <w:bCs/>
          <w:kern w:val="32"/>
          <w:sz w:val="24"/>
          <w:szCs w:val="24"/>
        </w:rPr>
        <w:t xml:space="preserve">Congressional </w:t>
      </w:r>
      <w:r w:rsidR="004B7010">
        <w:rPr>
          <w:rFonts w:ascii="Arial" w:eastAsia="Times New Roman" w:hAnsi="Arial" w:cs="Arial"/>
          <w:bCs/>
          <w:kern w:val="32"/>
          <w:sz w:val="24"/>
          <w:szCs w:val="24"/>
        </w:rPr>
        <w:t>appropriation</w:t>
      </w:r>
      <w:r w:rsidR="006772CA">
        <w:rPr>
          <w:rFonts w:ascii="Arial" w:eastAsia="Times New Roman" w:hAnsi="Arial" w:cs="Arial"/>
          <w:bCs/>
          <w:kern w:val="32"/>
          <w:sz w:val="24"/>
          <w:szCs w:val="24"/>
        </w:rPr>
        <w:t xml:space="preserve"> to support </w:t>
      </w:r>
      <w:r>
        <w:rPr>
          <w:rFonts w:ascii="Arial" w:eastAsia="Times New Roman" w:hAnsi="Arial" w:cs="Arial"/>
          <w:bCs/>
          <w:kern w:val="32"/>
          <w:sz w:val="24"/>
          <w:szCs w:val="24"/>
        </w:rPr>
        <w:t xml:space="preserve">each </w:t>
      </w:r>
      <w:r w:rsidR="00B7050A">
        <w:rPr>
          <w:rFonts w:ascii="Arial" w:eastAsia="Times New Roman" w:hAnsi="Arial" w:cs="Arial"/>
          <w:bCs/>
          <w:kern w:val="32"/>
          <w:sz w:val="24"/>
          <w:szCs w:val="24"/>
        </w:rPr>
        <w:t xml:space="preserve">such </w:t>
      </w:r>
      <w:r w:rsidR="00260BAB">
        <w:rPr>
          <w:rFonts w:ascii="Arial" w:eastAsia="Times New Roman" w:hAnsi="Arial" w:cs="Arial"/>
          <w:bCs/>
          <w:kern w:val="32"/>
          <w:sz w:val="24"/>
          <w:szCs w:val="24"/>
        </w:rPr>
        <w:t>activity</w:t>
      </w:r>
      <w:r>
        <w:rPr>
          <w:rFonts w:ascii="Arial" w:eastAsia="Times New Roman" w:hAnsi="Arial" w:cs="Arial"/>
          <w:bCs/>
          <w:kern w:val="32"/>
          <w:sz w:val="24"/>
          <w:szCs w:val="24"/>
        </w:rPr>
        <w:t xml:space="preserve"> in </w:t>
      </w:r>
      <w:r w:rsidR="00193B78">
        <w:rPr>
          <w:rFonts w:ascii="Arial" w:eastAsia="Times New Roman" w:hAnsi="Arial" w:cs="Arial"/>
          <w:bCs/>
          <w:kern w:val="32"/>
          <w:sz w:val="24"/>
          <w:szCs w:val="24"/>
        </w:rPr>
        <w:t>FY 2022</w:t>
      </w:r>
      <w:r>
        <w:rPr>
          <w:rFonts w:ascii="Arial" w:eastAsia="Times New Roman" w:hAnsi="Arial" w:cs="Arial"/>
          <w:bCs/>
          <w:kern w:val="32"/>
          <w:sz w:val="24"/>
          <w:szCs w:val="24"/>
        </w:rPr>
        <w:t>;</w:t>
      </w:r>
      <w:r w:rsidR="004B7010">
        <w:rPr>
          <w:rFonts w:ascii="Arial" w:eastAsia="Times New Roman" w:hAnsi="Arial" w:cs="Arial"/>
          <w:bCs/>
          <w:kern w:val="32"/>
          <w:sz w:val="24"/>
          <w:szCs w:val="24"/>
        </w:rPr>
        <w:t xml:space="preserve"> </w:t>
      </w:r>
      <w:r w:rsidR="006772CA">
        <w:rPr>
          <w:rFonts w:ascii="Arial" w:eastAsia="Times New Roman" w:hAnsi="Arial" w:cs="Arial"/>
          <w:bCs/>
          <w:kern w:val="32"/>
          <w:sz w:val="24"/>
          <w:szCs w:val="24"/>
        </w:rPr>
        <w:t xml:space="preserve">and </w:t>
      </w:r>
    </w:p>
    <w:p w14:paraId="78ABF127" w14:textId="65050824" w:rsidR="007310D6" w:rsidRDefault="007310D6" w:rsidP="008B0018">
      <w:pPr>
        <w:numPr>
          <w:ilvl w:val="1"/>
          <w:numId w:val="17"/>
        </w:numPr>
        <w:spacing w:after="120" w:line="360" w:lineRule="auto"/>
        <w:ind w:hanging="720"/>
        <w:rPr>
          <w:rFonts w:ascii="Arial" w:eastAsia="Times New Roman" w:hAnsi="Arial" w:cs="Arial"/>
          <w:bCs/>
          <w:kern w:val="32"/>
          <w:sz w:val="24"/>
          <w:szCs w:val="24"/>
        </w:rPr>
      </w:pPr>
      <w:r>
        <w:rPr>
          <w:rFonts w:ascii="Arial" w:eastAsia="Times New Roman" w:hAnsi="Arial" w:cs="Arial"/>
          <w:bCs/>
          <w:kern w:val="32"/>
          <w:sz w:val="24"/>
          <w:szCs w:val="24"/>
        </w:rPr>
        <w:t>T</w:t>
      </w:r>
      <w:r w:rsidR="004B7010">
        <w:rPr>
          <w:rFonts w:ascii="Arial" w:eastAsia="Times New Roman" w:hAnsi="Arial" w:cs="Arial"/>
          <w:bCs/>
          <w:kern w:val="32"/>
          <w:sz w:val="24"/>
          <w:szCs w:val="24"/>
        </w:rPr>
        <w:t xml:space="preserve">he amount of </w:t>
      </w:r>
      <w:r w:rsidR="00526894">
        <w:rPr>
          <w:rFonts w:ascii="Arial" w:eastAsia="Times New Roman" w:hAnsi="Arial" w:cs="Arial"/>
          <w:bCs/>
          <w:kern w:val="32"/>
          <w:sz w:val="24"/>
          <w:szCs w:val="24"/>
        </w:rPr>
        <w:t xml:space="preserve">compensation </w:t>
      </w:r>
      <w:r w:rsidR="004B7010">
        <w:rPr>
          <w:rFonts w:ascii="Arial" w:eastAsia="Times New Roman" w:hAnsi="Arial" w:cs="Arial"/>
          <w:bCs/>
          <w:kern w:val="32"/>
          <w:sz w:val="24"/>
          <w:szCs w:val="24"/>
        </w:rPr>
        <w:t>from the relevant FAS</w:t>
      </w:r>
      <w:r w:rsidR="006772CA">
        <w:rPr>
          <w:rFonts w:ascii="Arial" w:eastAsia="Times New Roman" w:hAnsi="Arial" w:cs="Arial"/>
          <w:bCs/>
          <w:kern w:val="32"/>
          <w:sz w:val="24"/>
          <w:szCs w:val="24"/>
        </w:rPr>
        <w:t xml:space="preserve"> for </w:t>
      </w:r>
      <w:r w:rsidR="008B03E7">
        <w:rPr>
          <w:rFonts w:ascii="Arial" w:eastAsia="Times New Roman" w:hAnsi="Arial" w:cs="Arial"/>
          <w:bCs/>
          <w:kern w:val="32"/>
          <w:sz w:val="24"/>
          <w:szCs w:val="24"/>
        </w:rPr>
        <w:t>each such</w:t>
      </w:r>
      <w:r w:rsidR="00260BAB">
        <w:rPr>
          <w:rFonts w:ascii="Arial" w:eastAsia="Times New Roman" w:hAnsi="Arial" w:cs="Arial"/>
          <w:bCs/>
          <w:kern w:val="32"/>
          <w:sz w:val="24"/>
          <w:szCs w:val="24"/>
        </w:rPr>
        <w:t xml:space="preserve"> activit</w:t>
      </w:r>
      <w:r w:rsidR="008B03E7">
        <w:rPr>
          <w:rFonts w:ascii="Arial" w:eastAsia="Times New Roman" w:hAnsi="Arial" w:cs="Arial"/>
          <w:bCs/>
          <w:kern w:val="32"/>
          <w:sz w:val="24"/>
          <w:szCs w:val="24"/>
        </w:rPr>
        <w:t>y</w:t>
      </w:r>
      <w:r>
        <w:rPr>
          <w:rFonts w:ascii="Arial" w:eastAsia="Times New Roman" w:hAnsi="Arial" w:cs="Arial"/>
          <w:bCs/>
          <w:kern w:val="32"/>
          <w:sz w:val="24"/>
          <w:szCs w:val="24"/>
        </w:rPr>
        <w:t xml:space="preserve"> in </w:t>
      </w:r>
      <w:r w:rsidR="00193B78">
        <w:rPr>
          <w:rFonts w:ascii="Arial" w:eastAsia="Times New Roman" w:hAnsi="Arial" w:cs="Arial"/>
          <w:bCs/>
          <w:kern w:val="32"/>
          <w:sz w:val="24"/>
          <w:szCs w:val="24"/>
        </w:rPr>
        <w:t>FY 2022, if any</w:t>
      </w:r>
      <w:r w:rsidR="004B7010">
        <w:rPr>
          <w:rFonts w:ascii="Arial" w:eastAsia="Times New Roman" w:hAnsi="Arial" w:cs="Arial"/>
          <w:bCs/>
          <w:kern w:val="32"/>
          <w:sz w:val="24"/>
          <w:szCs w:val="24"/>
        </w:rPr>
        <w:t>.</w:t>
      </w:r>
    </w:p>
    <w:p w14:paraId="76731609" w14:textId="037CBBE8" w:rsidR="00FE13A9" w:rsidRDefault="00177F3C" w:rsidP="008B0018">
      <w:pPr>
        <w:numPr>
          <w:ilvl w:val="1"/>
          <w:numId w:val="17"/>
        </w:numPr>
        <w:spacing w:after="120" w:line="360" w:lineRule="auto"/>
        <w:ind w:hanging="720"/>
        <w:rPr>
          <w:rFonts w:ascii="Arial" w:eastAsia="Times New Roman" w:hAnsi="Arial" w:cs="Arial"/>
          <w:bCs/>
          <w:kern w:val="32"/>
          <w:sz w:val="24"/>
          <w:szCs w:val="24"/>
        </w:rPr>
      </w:pPr>
      <w:r>
        <w:rPr>
          <w:rFonts w:ascii="Arial" w:eastAsia="Times New Roman" w:hAnsi="Arial" w:cs="Arial"/>
          <w:bCs/>
          <w:kern w:val="32"/>
          <w:sz w:val="24"/>
          <w:szCs w:val="24"/>
        </w:rPr>
        <w:t xml:space="preserve">If </w:t>
      </w:r>
      <w:r w:rsidR="00590101">
        <w:rPr>
          <w:rFonts w:ascii="Arial" w:eastAsia="Times New Roman" w:hAnsi="Arial" w:cs="Arial"/>
          <w:bCs/>
          <w:kern w:val="32"/>
          <w:sz w:val="24"/>
          <w:szCs w:val="24"/>
        </w:rPr>
        <w:t>any such information cannot be provided, please explain.</w:t>
      </w:r>
    </w:p>
    <w:p w14:paraId="4768C306" w14:textId="70E29974" w:rsidR="000316B6" w:rsidRDefault="000316B6" w:rsidP="00D45698">
      <w:pPr>
        <w:spacing w:after="120" w:line="360" w:lineRule="auto"/>
        <w:rPr>
          <w:rFonts w:ascii="Arial" w:eastAsia="Times New Roman" w:hAnsi="Arial" w:cs="Arial"/>
          <w:bCs/>
          <w:kern w:val="32"/>
          <w:sz w:val="24"/>
          <w:szCs w:val="24"/>
        </w:rPr>
      </w:pPr>
      <w:r>
        <w:rPr>
          <w:rFonts w:ascii="Arial" w:eastAsia="Times New Roman" w:hAnsi="Arial" w:cs="Arial"/>
          <w:bCs/>
          <w:kern w:val="32"/>
          <w:sz w:val="24"/>
          <w:szCs w:val="24"/>
        </w:rPr>
        <w:t>*****</w:t>
      </w:r>
    </w:p>
    <w:p w14:paraId="46FB26D2" w14:textId="77777777" w:rsidR="00133207" w:rsidRDefault="00133207" w:rsidP="00FD2A31">
      <w:pPr>
        <w:pStyle w:val="ListNumber"/>
        <w:numPr>
          <w:ilvl w:val="0"/>
          <w:numId w:val="0"/>
        </w:numPr>
        <w:rPr>
          <w:b/>
          <w:bCs/>
        </w:rPr>
      </w:pPr>
      <w:r>
        <w:rPr>
          <w:b/>
          <w:bCs/>
        </w:rPr>
        <w:br w:type="page"/>
      </w:r>
    </w:p>
    <w:p w14:paraId="634152F9" w14:textId="25F89F71" w:rsidR="00FD2A31" w:rsidRDefault="00FD2A31" w:rsidP="00FD2A31">
      <w:pPr>
        <w:pStyle w:val="ListNumber"/>
        <w:numPr>
          <w:ilvl w:val="0"/>
          <w:numId w:val="0"/>
        </w:numPr>
        <w:rPr>
          <w:b/>
          <w:bCs/>
        </w:rPr>
      </w:pPr>
      <w:r>
        <w:rPr>
          <w:b/>
          <w:bCs/>
        </w:rPr>
        <w:lastRenderedPageBreak/>
        <w:t>Customer Access</w:t>
      </w:r>
    </w:p>
    <w:p w14:paraId="1200D8C1" w14:textId="77777777" w:rsidR="00FD2A31" w:rsidRDefault="00FD2A31" w:rsidP="00FD2A31">
      <w:pPr>
        <w:pStyle w:val="ListNumber"/>
        <w:numPr>
          <w:ilvl w:val="0"/>
          <w:numId w:val="38"/>
        </w:numPr>
        <w:ind w:hanging="720"/>
      </w:pPr>
      <w:bookmarkStart w:id="0" w:name="_Hlk125541428"/>
      <w:r>
        <w:t>Chairman’s Information Request No. 6 asked the Postal Service to provide a copy of or link to the most recent version of the Postal Operations Manual (POM).</w:t>
      </w:r>
      <w:r>
        <w:rPr>
          <w:rStyle w:val="FootnoteReference"/>
        </w:rPr>
        <w:footnoteReference w:id="4"/>
      </w:r>
      <w:r>
        <w:t xml:space="preserve">  In its response, the Postal Service provided a website link to the POM on the Postal Service’s internal-only </w:t>
      </w:r>
      <w:r>
        <w:rPr>
          <w:i/>
          <w:iCs/>
        </w:rPr>
        <w:t>Blue</w:t>
      </w:r>
      <w:r>
        <w:t xml:space="preserve"> website.</w:t>
      </w:r>
      <w:r>
        <w:rPr>
          <w:rStyle w:val="FootnoteReference"/>
        </w:rPr>
        <w:footnoteReference w:id="5"/>
      </w:r>
      <w:r>
        <w:t xml:space="preserve">  For external users, however, clicking on the website link leads to a webpage showing an error message rather than the POM.</w:t>
      </w:r>
      <w:r>
        <w:rPr>
          <w:rStyle w:val="FootnoteReference"/>
        </w:rPr>
        <w:footnoteReference w:id="6"/>
      </w:r>
      <w:r>
        <w:t xml:space="preserve">  Please provide a public copy of or working website link (that is, accessible to the general public rather than restricted to Postal Service employees) to the most recent version of the POM.  </w:t>
      </w:r>
    </w:p>
    <w:p w14:paraId="4588168A" w14:textId="77777777" w:rsidR="00FD2A31" w:rsidRDefault="00FD2A31" w:rsidP="00FD2A31">
      <w:pPr>
        <w:pStyle w:val="ListNumber"/>
        <w:ind w:left="720" w:hanging="720"/>
      </w:pPr>
      <w:r>
        <w:t xml:space="preserve">CHIR No. 6 asked the Postal Service about the September 8, </w:t>
      </w:r>
      <w:proofErr w:type="gramStart"/>
      <w:r>
        <w:t>2022</w:t>
      </w:r>
      <w:proofErr w:type="gramEnd"/>
      <w:r>
        <w:t xml:space="preserve"> issue of the </w:t>
      </w:r>
      <w:r w:rsidRPr="002F3B04">
        <w:rPr>
          <w:i/>
          <w:iCs/>
        </w:rPr>
        <w:t>Postal Bulletin</w:t>
      </w:r>
      <w:r>
        <w:t xml:space="preserve">, which provided a list of recently discontinued post offices via website link rather than in the </w:t>
      </w:r>
      <w:r w:rsidRPr="009F6D79">
        <w:rPr>
          <w:i/>
          <w:iCs/>
        </w:rPr>
        <w:t>Postal Bulletin</w:t>
      </w:r>
      <w:r>
        <w:t xml:space="preserve"> itself.  CHIR No. 6, question 9.  In response, the Postal Service stated that it “</w:t>
      </w:r>
      <w:r w:rsidRPr="00D149E1">
        <w:t>currently plans to publish the list referenced in this information request in a future edition of the Postal Bulletin.</w:t>
      </w:r>
      <w:r>
        <w:t xml:space="preserve">”  Response to CHIR No. 6, question 9.  </w:t>
      </w:r>
    </w:p>
    <w:p w14:paraId="10D58F57" w14:textId="77777777" w:rsidR="00FD2A31" w:rsidRPr="007A1174" w:rsidRDefault="00FD2A31" w:rsidP="00FD2A31">
      <w:pPr>
        <w:pStyle w:val="ListNumber2"/>
      </w:pPr>
      <w:r w:rsidRPr="007A1174">
        <w:t xml:space="preserve">Please provide an estimated date for publishing in a future edition of the </w:t>
      </w:r>
      <w:r w:rsidRPr="007A1174">
        <w:rPr>
          <w:i/>
          <w:iCs/>
        </w:rPr>
        <w:t>Postal Bulletin</w:t>
      </w:r>
      <w:r w:rsidRPr="007A1174">
        <w:t xml:space="preserve"> the list of discontinued post offices referenced in the September 8, </w:t>
      </w:r>
      <w:proofErr w:type="gramStart"/>
      <w:r w:rsidRPr="007A1174">
        <w:t>2022</w:t>
      </w:r>
      <w:proofErr w:type="gramEnd"/>
      <w:r w:rsidRPr="007A1174">
        <w:t xml:space="preserve"> issue.</w:t>
      </w:r>
    </w:p>
    <w:p w14:paraId="6BE8C2F6" w14:textId="77777777" w:rsidR="00FD2A31" w:rsidRPr="007A1174" w:rsidRDefault="00FD2A31" w:rsidP="00FD2A31">
      <w:pPr>
        <w:pStyle w:val="ListNumber2"/>
      </w:pPr>
      <w:r w:rsidRPr="007A1174">
        <w:t xml:space="preserve">Please explain how the Postal Service plans to publish lists of discontinued post offices in future </w:t>
      </w:r>
      <w:r w:rsidRPr="007A1174">
        <w:rPr>
          <w:i/>
          <w:iCs/>
        </w:rPr>
        <w:t xml:space="preserve">Postal Bulletin </w:t>
      </w:r>
      <w:r w:rsidRPr="007A1174">
        <w:t xml:space="preserve">issues.  In the response, </w:t>
      </w:r>
      <w:r w:rsidRPr="007A1174">
        <w:lastRenderedPageBreak/>
        <w:t xml:space="preserve">please indicate whether the list will be printed in the </w:t>
      </w:r>
      <w:r w:rsidRPr="007A1174">
        <w:rPr>
          <w:i/>
          <w:iCs/>
        </w:rPr>
        <w:t>Postal Bulletin</w:t>
      </w:r>
      <w:r w:rsidRPr="007A1174">
        <w:t xml:space="preserve"> itself or provided via website link or other method.  </w:t>
      </w:r>
    </w:p>
    <w:p w14:paraId="5B8C46B6" w14:textId="77777777" w:rsidR="00FD2A31" w:rsidRDefault="00FD2A31" w:rsidP="00FD2A31">
      <w:pPr>
        <w:pStyle w:val="ListNumber2"/>
      </w:pPr>
      <w:r w:rsidRPr="007A1174">
        <w:t xml:space="preserve">If the Postal Service intends to provide future lists of discontinued post offices via website link or other method, please explain why.  In the response, please explain how the Postal Service determines whether to publish these lists in the </w:t>
      </w:r>
      <w:r w:rsidRPr="007A1174">
        <w:rPr>
          <w:i/>
          <w:iCs/>
        </w:rPr>
        <w:t>Postal Bulletin</w:t>
      </w:r>
      <w:r w:rsidRPr="007A1174">
        <w:t xml:space="preserve"> or provide them via website link or other method, including any factors considered (</w:t>
      </w:r>
      <w:r w:rsidRPr="007A1174">
        <w:rPr>
          <w:i/>
          <w:iCs/>
        </w:rPr>
        <w:t>e.g.</w:t>
      </w:r>
      <w:r w:rsidRPr="007A1174">
        <w:t xml:space="preserve">, costs incurred from publishing in the </w:t>
      </w:r>
      <w:r w:rsidRPr="007A1174">
        <w:rPr>
          <w:i/>
          <w:iCs/>
        </w:rPr>
        <w:t>Postal Bulletin</w:t>
      </w:r>
      <w:r w:rsidRPr="007A1174">
        <w:t>).</w:t>
      </w:r>
    </w:p>
    <w:p w14:paraId="2F818AF6" w14:textId="77777777" w:rsidR="00FD2A31" w:rsidRPr="007A1174" w:rsidRDefault="00FD2A31" w:rsidP="00FD2A31">
      <w:pPr>
        <w:pStyle w:val="ListNumber2"/>
      </w:pPr>
      <w:r w:rsidRPr="007A1174">
        <w:t xml:space="preserve">If the Postal Service intends to provide future lists of discontinued post offices via website link or </w:t>
      </w:r>
      <w:r w:rsidRPr="00FD2A31">
        <w:t>other</w:t>
      </w:r>
      <w:r w:rsidRPr="007A1174">
        <w:t xml:space="preserve"> method, please</w:t>
      </w:r>
      <w:r>
        <w:t xml:space="preserve"> indicate if the Postal Service plans to amend 39 C.F.R. § 241.3(g)(2) accordingly.</w:t>
      </w:r>
      <w:r w:rsidRPr="007A1174">
        <w:t xml:space="preserve">  </w:t>
      </w:r>
      <w:r>
        <w:t>If it does not plan to amend 39 C.F.R. § 241.3(g)(2), please explain why.</w:t>
      </w:r>
      <w:r w:rsidRPr="007A1174">
        <w:t xml:space="preserve"> </w:t>
      </w:r>
    </w:p>
    <w:p w14:paraId="17BCC6DA" w14:textId="77777777" w:rsidR="00FD2A31" w:rsidRDefault="00FD2A31" w:rsidP="00FD2A31">
      <w:pPr>
        <w:pStyle w:val="Heading1"/>
        <w:ind w:left="720" w:hanging="720"/>
      </w:pPr>
      <w:r>
        <w:t xml:space="preserve">Please provide a public copy of or working website link (that is, accessible to the </w:t>
      </w:r>
      <w:proofErr w:type="gramStart"/>
      <w:r>
        <w:t>general public</w:t>
      </w:r>
      <w:proofErr w:type="gramEnd"/>
      <w:r>
        <w:t xml:space="preserve"> rather than restricted to Postal Service employees) to the most recent version of Handbook PO-101, </w:t>
      </w:r>
      <w:r w:rsidRPr="001571C4">
        <w:rPr>
          <w:i/>
          <w:iCs/>
        </w:rPr>
        <w:t>Postal Service-Operated Retail Facilities Discontinuance Guide</w:t>
      </w:r>
      <w:r>
        <w:t>.</w:t>
      </w:r>
    </w:p>
    <w:p w14:paraId="4025579C" w14:textId="77777777" w:rsidR="00FD2A31" w:rsidRDefault="00FD2A31" w:rsidP="00FD2A31">
      <w:pPr>
        <w:pStyle w:val="Heading1"/>
        <w:ind w:left="720" w:hanging="720"/>
      </w:pPr>
      <w:r>
        <w:t xml:space="preserve">In the FY 2022 ACR, the Postal Service describes a three-pronged approach “[f]or the resolution of all remaining suspended Post Offices ….”  FY 2022 ACR at 89.  </w:t>
      </w:r>
    </w:p>
    <w:p w14:paraId="739EE146" w14:textId="77777777" w:rsidR="00FD2A31" w:rsidRDefault="00FD2A31" w:rsidP="00FD2A31">
      <w:pPr>
        <w:pStyle w:val="ListNumber2"/>
        <w:numPr>
          <w:ilvl w:val="0"/>
          <w:numId w:val="25"/>
        </w:numPr>
        <w:ind w:left="1440" w:hanging="720"/>
      </w:pPr>
      <w:r>
        <w:t>Please describe in detail how the Postal Service plans to resolve the post offices suspended after the end of FY 2016.</w:t>
      </w:r>
    </w:p>
    <w:p w14:paraId="4E097A48" w14:textId="049FC8BB" w:rsidR="00FD2A31" w:rsidRPr="00FD2A31" w:rsidRDefault="00FD2A31" w:rsidP="00FD2A31">
      <w:pPr>
        <w:pStyle w:val="Heading2"/>
        <w:numPr>
          <w:ilvl w:val="0"/>
          <w:numId w:val="3"/>
        </w:numPr>
        <w:spacing w:before="0" w:after="120" w:line="360" w:lineRule="auto"/>
        <w:ind w:left="1440" w:hanging="720"/>
        <w:rPr>
          <w:rFonts w:ascii="Arial" w:hAnsi="Arial" w:cs="Arial"/>
          <w:color w:val="auto"/>
          <w:sz w:val="24"/>
          <w:szCs w:val="24"/>
        </w:rPr>
      </w:pPr>
      <w:r w:rsidRPr="007A1174">
        <w:rPr>
          <w:rFonts w:ascii="Arial" w:hAnsi="Arial" w:cs="Arial"/>
          <w:color w:val="auto"/>
          <w:sz w:val="24"/>
          <w:szCs w:val="24"/>
        </w:rPr>
        <w:lastRenderedPageBreak/>
        <w:t>Please provide a timeline for resolving all remaining suspended Post Offices, including the 79 post offices that were suspended at the end of FY 2016.</w:t>
      </w:r>
      <w:r w:rsidRPr="007A1174">
        <w:rPr>
          <w:rStyle w:val="FootnoteReference"/>
          <w:rFonts w:ascii="Arial" w:hAnsi="Arial" w:cs="Arial"/>
          <w:color w:val="auto"/>
          <w:sz w:val="24"/>
          <w:szCs w:val="24"/>
        </w:rPr>
        <w:footnoteReference w:id="7"/>
      </w:r>
      <w:r w:rsidRPr="007A1174">
        <w:rPr>
          <w:rFonts w:ascii="Arial" w:hAnsi="Arial" w:cs="Arial"/>
          <w:color w:val="auto"/>
          <w:sz w:val="24"/>
          <w:szCs w:val="24"/>
        </w:rPr>
        <w:t xml:space="preserve">  If a timeline is not available, please explain why and when the Postal Service will determine a timeline for resolving all remaining suspended post offices.</w:t>
      </w:r>
      <w:bookmarkEnd w:id="0"/>
    </w:p>
    <w:p w14:paraId="36BAEE09" w14:textId="77777777" w:rsidR="005852E2" w:rsidRDefault="005852E2" w:rsidP="00634C77">
      <w:pPr>
        <w:pStyle w:val="ListNumber2"/>
        <w:numPr>
          <w:ilvl w:val="0"/>
          <w:numId w:val="0"/>
        </w:numPr>
        <w:spacing w:before="0" w:after="0" w:line="240" w:lineRule="auto"/>
      </w:pPr>
    </w:p>
    <w:p w14:paraId="163B5538" w14:textId="55BC5FFA" w:rsidR="00634C77" w:rsidRPr="0047139F" w:rsidRDefault="00634C77" w:rsidP="00634C77">
      <w:pPr>
        <w:pStyle w:val="ListNumber2"/>
        <w:numPr>
          <w:ilvl w:val="0"/>
          <w:numId w:val="0"/>
        </w:numPr>
        <w:spacing w:before="0" w:after="0" w:line="240" w:lineRule="auto"/>
      </w:pPr>
      <w:r w:rsidRPr="0047139F">
        <w:t>By the Chairman.</w:t>
      </w:r>
    </w:p>
    <w:p w14:paraId="01B5F55F" w14:textId="386365A1" w:rsidR="00AC792E" w:rsidRDefault="00AC792E" w:rsidP="00634C77">
      <w:pPr>
        <w:pStyle w:val="ListNumber2"/>
        <w:numPr>
          <w:ilvl w:val="0"/>
          <w:numId w:val="0"/>
        </w:numPr>
        <w:spacing w:before="0" w:after="0" w:line="240" w:lineRule="auto"/>
      </w:pPr>
    </w:p>
    <w:p w14:paraId="5EB2E9D1" w14:textId="386365A1" w:rsidR="00575C15" w:rsidRDefault="00575C15" w:rsidP="00634C77">
      <w:pPr>
        <w:pStyle w:val="ListNumber2"/>
        <w:numPr>
          <w:ilvl w:val="0"/>
          <w:numId w:val="0"/>
        </w:numPr>
        <w:spacing w:before="0" w:after="0" w:line="240" w:lineRule="auto"/>
      </w:pPr>
    </w:p>
    <w:p w14:paraId="51A54EE6" w14:textId="386365A1" w:rsidR="00575C15" w:rsidRDefault="00575C15" w:rsidP="00634C77">
      <w:pPr>
        <w:pStyle w:val="ListNumber2"/>
        <w:numPr>
          <w:ilvl w:val="0"/>
          <w:numId w:val="0"/>
        </w:numPr>
        <w:spacing w:before="0" w:after="0" w:line="240" w:lineRule="auto"/>
      </w:pPr>
    </w:p>
    <w:p w14:paraId="2523F977" w14:textId="7018D738" w:rsidR="00634C77" w:rsidRPr="00131B9C" w:rsidRDefault="00634C77" w:rsidP="000A5108">
      <w:pPr>
        <w:pStyle w:val="ListNumber2"/>
        <w:numPr>
          <w:ilvl w:val="0"/>
          <w:numId w:val="0"/>
        </w:numPr>
        <w:spacing w:before="0"/>
        <w:ind w:left="5040"/>
      </w:pPr>
      <w:r>
        <w:t>Michael Kubayanda</w:t>
      </w:r>
    </w:p>
    <w:sectPr w:rsidR="00634C77" w:rsidRPr="00131B9C" w:rsidSect="00A6318E">
      <w:headerReference w:type="defaul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A2B2" w14:textId="77777777" w:rsidR="00F93DEA" w:rsidRDefault="00F93DEA" w:rsidP="00536862">
      <w:pPr>
        <w:spacing w:after="0" w:line="240" w:lineRule="auto"/>
      </w:pPr>
      <w:r>
        <w:separator/>
      </w:r>
    </w:p>
  </w:endnote>
  <w:endnote w:type="continuationSeparator" w:id="0">
    <w:p w14:paraId="1C57E975" w14:textId="77777777" w:rsidR="00F93DEA" w:rsidRDefault="00F93DEA" w:rsidP="00536862">
      <w:pPr>
        <w:spacing w:after="0" w:line="240" w:lineRule="auto"/>
      </w:pPr>
      <w:r>
        <w:continuationSeparator/>
      </w:r>
    </w:p>
  </w:endnote>
  <w:endnote w:type="continuationNotice" w:id="1">
    <w:p w14:paraId="70EF4F5F" w14:textId="77777777" w:rsidR="00F93DEA" w:rsidRDefault="00F93D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8A49" w14:textId="77777777" w:rsidR="00F93DEA" w:rsidRDefault="00F93DEA" w:rsidP="0019328E">
      <w:pPr>
        <w:spacing w:after="120" w:line="240" w:lineRule="auto"/>
      </w:pPr>
      <w:r>
        <w:separator/>
      </w:r>
    </w:p>
  </w:footnote>
  <w:footnote w:type="continuationSeparator" w:id="0">
    <w:p w14:paraId="6D7D285D" w14:textId="77777777" w:rsidR="00F93DEA" w:rsidRDefault="00F93DEA" w:rsidP="00536862">
      <w:pPr>
        <w:spacing w:after="0" w:line="240" w:lineRule="auto"/>
      </w:pPr>
      <w:r>
        <w:continuationSeparator/>
      </w:r>
    </w:p>
  </w:footnote>
  <w:footnote w:type="continuationNotice" w:id="1">
    <w:p w14:paraId="28C65C25" w14:textId="77777777" w:rsidR="00F93DEA" w:rsidRDefault="00F93DEA">
      <w:pPr>
        <w:spacing w:after="0" w:line="240" w:lineRule="auto"/>
      </w:pPr>
    </w:p>
  </w:footnote>
  <w:footnote w:id="2">
    <w:p w14:paraId="294206C0" w14:textId="5FF05586" w:rsidR="00D70252" w:rsidRPr="00B841CC" w:rsidRDefault="00D70252" w:rsidP="00D70252">
      <w:pPr>
        <w:pStyle w:val="FootnoteText"/>
      </w:pPr>
      <w:r w:rsidRPr="00B841CC">
        <w:rPr>
          <w:rStyle w:val="FootnoteReference"/>
        </w:rPr>
        <w:footnoteRef/>
      </w:r>
      <w:r w:rsidRPr="00B841CC">
        <w:t xml:space="preserve"> United States Postal Service FY 202</w:t>
      </w:r>
      <w:r w:rsidR="00466F61" w:rsidRPr="00B841CC">
        <w:t>2</w:t>
      </w:r>
      <w:r w:rsidRPr="00B841CC">
        <w:t xml:space="preserve"> </w:t>
      </w:r>
      <w:r w:rsidRPr="00B841CC">
        <w:rPr>
          <w:i/>
        </w:rPr>
        <w:t>Annual Compliance Report</w:t>
      </w:r>
      <w:r w:rsidRPr="00B841CC">
        <w:t>, December 29, 202</w:t>
      </w:r>
      <w:r w:rsidR="00466F61" w:rsidRPr="00B841CC">
        <w:t>2</w:t>
      </w:r>
      <w:r w:rsidR="00907D3A" w:rsidRPr="00B841CC">
        <w:t xml:space="preserve"> (FY 202</w:t>
      </w:r>
      <w:r w:rsidR="00466F61" w:rsidRPr="00B841CC">
        <w:t>2</w:t>
      </w:r>
      <w:r w:rsidR="00907D3A" w:rsidRPr="00B841CC">
        <w:t xml:space="preserve"> ACR)</w:t>
      </w:r>
      <w:r w:rsidRPr="00B841CC">
        <w:t>.</w:t>
      </w:r>
    </w:p>
  </w:footnote>
  <w:footnote w:id="3">
    <w:p w14:paraId="68C32103" w14:textId="5042CC1B" w:rsidR="009A6998" w:rsidRDefault="009A6998">
      <w:pPr>
        <w:pStyle w:val="FootnoteText"/>
      </w:pPr>
      <w:r>
        <w:rPr>
          <w:rStyle w:val="FootnoteReference"/>
        </w:rPr>
        <w:footnoteRef/>
      </w:r>
      <w:r>
        <w:t xml:space="preserve"> Available at</w:t>
      </w:r>
      <w:r w:rsidR="00B173B5">
        <w:t xml:space="preserve"> </w:t>
      </w:r>
      <w:r w:rsidR="00B173B5" w:rsidRPr="00B173B5">
        <w:t>http://uscompact.org/files/FSM%20Publications/Compact%20Documents/Compact%20Subsidiary%20Agreements.pdf</w:t>
      </w:r>
      <w:r w:rsidR="00B173B5">
        <w:t xml:space="preserve"> (last visited February 3, 2023).</w:t>
      </w:r>
      <w:r w:rsidR="008E345B">
        <w:t xml:space="preserve">  Although the cited agreement is with the Federated States of Micronesia, the Commission understands that the agreements with </w:t>
      </w:r>
      <w:r w:rsidR="008E345B" w:rsidRPr="00552B48">
        <w:t>the Republic of Palau</w:t>
      </w:r>
      <w:r w:rsidR="008E345B">
        <w:t xml:space="preserve"> and </w:t>
      </w:r>
      <w:r w:rsidR="008E345B" w:rsidRPr="00552B48">
        <w:t>the Republic of the Marshall Islands</w:t>
      </w:r>
      <w:r w:rsidR="008E345B">
        <w:t xml:space="preserve"> are similar in these aspects.</w:t>
      </w:r>
    </w:p>
  </w:footnote>
  <w:footnote w:id="4">
    <w:p w14:paraId="5E17D8A3" w14:textId="77777777" w:rsidR="00FD2A31" w:rsidRDefault="00FD2A31" w:rsidP="00FD2A31">
      <w:pPr>
        <w:pStyle w:val="FootnoteText"/>
      </w:pPr>
      <w:r>
        <w:rPr>
          <w:rStyle w:val="FootnoteReference"/>
        </w:rPr>
        <w:footnoteRef/>
      </w:r>
      <w:r>
        <w:t xml:space="preserve"> Chairman’s Information Request No. 6 and Notice of Filing Under Seal, January 20, 2023, question 7 (CHIR No. 6).</w:t>
      </w:r>
    </w:p>
  </w:footnote>
  <w:footnote w:id="5">
    <w:p w14:paraId="53DECEDD" w14:textId="77777777" w:rsidR="00FD2A31" w:rsidRDefault="00FD2A31" w:rsidP="00FD2A31">
      <w:pPr>
        <w:pStyle w:val="FootnoteText"/>
      </w:pPr>
      <w:r>
        <w:rPr>
          <w:rStyle w:val="FootnoteReference"/>
        </w:rPr>
        <w:footnoteRef/>
      </w:r>
      <w:r>
        <w:t xml:space="preserve"> </w:t>
      </w:r>
      <w:r w:rsidRPr="001479C2">
        <w:t>Responses of the United States Postal Service to Questions 1-</w:t>
      </w:r>
      <w:r>
        <w:t>9</w:t>
      </w:r>
      <w:r w:rsidRPr="001479C2">
        <w:t xml:space="preserve"> of Chairman’s Information Request No. </w:t>
      </w:r>
      <w:r>
        <w:t>6</w:t>
      </w:r>
      <w:r w:rsidRPr="001479C2">
        <w:t>, January 2</w:t>
      </w:r>
      <w:r>
        <w:t>7</w:t>
      </w:r>
      <w:r w:rsidRPr="001479C2">
        <w:t>, 2023</w:t>
      </w:r>
      <w:r>
        <w:t>, question 7.a</w:t>
      </w:r>
      <w:r w:rsidRPr="001479C2">
        <w:t>.</w:t>
      </w:r>
      <w:r>
        <w:t xml:space="preserve"> (Response to CHIR No. 6).  The link provided was: “</w:t>
      </w:r>
      <w:r w:rsidRPr="002F3B04">
        <w:rPr>
          <w:i/>
          <w:iCs/>
        </w:rPr>
        <w:t>https://blue.usps.gov/</w:t>
      </w:r>
      <w:proofErr w:type="spellStart"/>
      <w:r w:rsidRPr="002F3B04">
        <w:rPr>
          <w:i/>
          <w:iCs/>
        </w:rPr>
        <w:t>cpim</w:t>
      </w:r>
      <w:proofErr w:type="spellEnd"/>
      <w:r w:rsidRPr="002F3B04">
        <w:rPr>
          <w:i/>
          <w:iCs/>
        </w:rPr>
        <w:t>/ftp/manuals/pom/pomtc.pdf</w:t>
      </w:r>
      <w:r>
        <w:t>.”</w:t>
      </w:r>
    </w:p>
  </w:footnote>
  <w:footnote w:id="6">
    <w:p w14:paraId="25B2D279" w14:textId="77777777" w:rsidR="00FD2A31" w:rsidRDefault="00FD2A31" w:rsidP="00FD2A31">
      <w:pPr>
        <w:pStyle w:val="FootnoteText"/>
      </w:pPr>
      <w:r>
        <w:rPr>
          <w:rStyle w:val="FootnoteReference"/>
        </w:rPr>
        <w:footnoteRef/>
      </w:r>
      <w:r>
        <w:t xml:space="preserve"> The error message </w:t>
      </w:r>
      <w:proofErr w:type="gramStart"/>
      <w:r>
        <w:t>states</w:t>
      </w:r>
      <w:proofErr w:type="gramEnd"/>
      <w:r>
        <w:t xml:space="preserve"> “This site can’t be reached - </w:t>
      </w:r>
      <w:proofErr w:type="spellStart"/>
      <w:r>
        <w:t>blue.usps.gov’s</w:t>
      </w:r>
      <w:proofErr w:type="spellEnd"/>
      <w:r>
        <w:t xml:space="preserve"> server IP address could not be found.”  </w:t>
      </w:r>
    </w:p>
  </w:footnote>
  <w:footnote w:id="7">
    <w:p w14:paraId="58412BCB" w14:textId="77777777" w:rsidR="00FD2A31" w:rsidRPr="005B114B" w:rsidRDefault="00FD2A31" w:rsidP="00FD2A31">
      <w:pPr>
        <w:pStyle w:val="FootnoteText"/>
      </w:pPr>
      <w:r>
        <w:rPr>
          <w:rStyle w:val="FootnoteReference"/>
        </w:rPr>
        <w:footnoteRef/>
      </w:r>
      <w:r>
        <w:t xml:space="preserve"> </w:t>
      </w:r>
      <w:r>
        <w:rPr>
          <w:i/>
          <w:iCs/>
        </w:rPr>
        <w:t xml:space="preserve">See </w:t>
      </w:r>
      <w:r>
        <w:t xml:space="preserve">FY 2022 ACR at 89; Docket No. ACR2021, </w:t>
      </w:r>
      <w:r>
        <w:rPr>
          <w:i/>
          <w:iCs/>
        </w:rPr>
        <w:t xml:space="preserve">Annual Compliance </w:t>
      </w:r>
      <w:r>
        <w:t>Determination, March 29, 2021, 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CBC9" w14:textId="7EC4F14F" w:rsidR="008E4001" w:rsidRDefault="00BF29FD">
    <w:pPr>
      <w:pStyle w:val="Header"/>
    </w:pPr>
    <w:r>
      <w:t>Docket No. ACR202</w:t>
    </w:r>
    <w:r w:rsidR="00FA080F">
      <w:t>2</w:t>
    </w:r>
    <w:r w:rsidR="008E4001">
      <w:tab/>
      <w:t xml:space="preserve">- </w:t>
    </w:r>
    <w:sdt>
      <w:sdtPr>
        <w:id w:val="-651756334"/>
        <w:docPartObj>
          <w:docPartGallery w:val="Page Numbers (Top of Page)"/>
          <w:docPartUnique/>
        </w:docPartObj>
      </w:sdtPr>
      <w:sdtEndPr>
        <w:rPr>
          <w:noProof/>
        </w:rPr>
      </w:sdtEndPr>
      <w:sdtContent>
        <w:r w:rsidR="008E4001">
          <w:fldChar w:fldCharType="begin"/>
        </w:r>
        <w:r w:rsidR="008E4001">
          <w:instrText xml:space="preserve"> PAGE   \* MERGEFORMAT </w:instrText>
        </w:r>
        <w:r w:rsidR="008E4001">
          <w:fldChar w:fldCharType="separate"/>
        </w:r>
        <w:r w:rsidR="00BD5054">
          <w:rPr>
            <w:noProof/>
          </w:rPr>
          <w:t>18</w:t>
        </w:r>
        <w:r w:rsidR="008E4001">
          <w:rPr>
            <w:noProof/>
          </w:rPr>
          <w:fldChar w:fldCharType="end"/>
        </w:r>
        <w:r w:rsidR="008E4001">
          <w:rPr>
            <w:noProof/>
          </w:rPr>
          <w:t xml:space="preserve"> -</w:t>
        </w:r>
      </w:sdtContent>
    </w:sdt>
  </w:p>
  <w:p w14:paraId="42D8D1EF" w14:textId="77777777" w:rsidR="008E4001" w:rsidRDefault="008E4001">
    <w:pPr>
      <w:pStyle w:val="Header"/>
    </w:pPr>
  </w:p>
  <w:p w14:paraId="3296468F" w14:textId="386365A1" w:rsidR="008E4001" w:rsidRDefault="008E4001">
    <w:pPr>
      <w:pStyle w:val="Header"/>
    </w:pPr>
  </w:p>
  <w:p w14:paraId="553AD685" w14:textId="386365A1" w:rsidR="009B515F" w:rsidRDefault="009B5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437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2E9D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C63AE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DEE0CE5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3DC88C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0ACCFA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E86FB2E"/>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09E213C"/>
    <w:lvl w:ilvl="0">
      <w:start w:val="24"/>
      <w:numFmt w:val="decimal"/>
      <w:pStyle w:val="ListNumber"/>
      <w:lvlText w:val="%1."/>
      <w:lvlJc w:val="left"/>
      <w:pPr>
        <w:ind w:left="1260" w:hanging="360"/>
      </w:pPr>
      <w:rPr>
        <w:rFonts w:hint="default"/>
      </w:rPr>
    </w:lvl>
  </w:abstractNum>
  <w:abstractNum w:abstractNumId="8" w15:restartNumberingAfterBreak="0">
    <w:nsid w:val="FFFFFF89"/>
    <w:multiLevelType w:val="singleLevel"/>
    <w:tmpl w:val="5DF616F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18205A"/>
    <w:multiLevelType w:val="hybridMultilevel"/>
    <w:tmpl w:val="C36CADD4"/>
    <w:lvl w:ilvl="0" w:tplc="99749BE0">
      <w:start w:val="1"/>
      <w:numFmt w:val="lowerRoman"/>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F15F1"/>
    <w:multiLevelType w:val="multilevel"/>
    <w:tmpl w:val="D4B23E6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23B1B03"/>
    <w:multiLevelType w:val="multilevel"/>
    <w:tmpl w:val="DD708C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1C4285"/>
    <w:multiLevelType w:val="hybridMultilevel"/>
    <w:tmpl w:val="3ED6FA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370030"/>
    <w:multiLevelType w:val="hybridMultilevel"/>
    <w:tmpl w:val="E814E44A"/>
    <w:lvl w:ilvl="0" w:tplc="DCFEBEA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A26B03"/>
    <w:multiLevelType w:val="hybridMultilevel"/>
    <w:tmpl w:val="23782124"/>
    <w:lvl w:ilvl="0" w:tplc="AA8067D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A505A"/>
    <w:multiLevelType w:val="hybridMultilevel"/>
    <w:tmpl w:val="7A105C66"/>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4B4AFE"/>
    <w:multiLevelType w:val="hybridMultilevel"/>
    <w:tmpl w:val="8C1C8A7C"/>
    <w:lvl w:ilvl="0" w:tplc="D7F2DEE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24408"/>
    <w:multiLevelType w:val="multilevel"/>
    <w:tmpl w:val="597AFF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EBE6A74"/>
    <w:multiLevelType w:val="multilevel"/>
    <w:tmpl w:val="8998154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5575E5"/>
    <w:multiLevelType w:val="multilevel"/>
    <w:tmpl w:val="52DAF09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464C26"/>
    <w:multiLevelType w:val="multilevel"/>
    <w:tmpl w:val="367235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1907066"/>
    <w:multiLevelType w:val="hybridMultilevel"/>
    <w:tmpl w:val="8494AC7E"/>
    <w:lvl w:ilvl="0" w:tplc="3D6CD5D2">
      <w:start w:val="1"/>
      <w:numFmt w:val="lowerRoman"/>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4C0EBD"/>
    <w:multiLevelType w:val="hybridMultilevel"/>
    <w:tmpl w:val="8E1074E4"/>
    <w:lvl w:ilvl="0" w:tplc="AD066896">
      <w:start w:val="1"/>
      <w:numFmt w:val="lowerLetter"/>
      <w:pStyle w:val="ListNumber2"/>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12687"/>
    <w:multiLevelType w:val="hybridMultilevel"/>
    <w:tmpl w:val="7A105C66"/>
    <w:lvl w:ilvl="0" w:tplc="AC861BD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359AB"/>
    <w:multiLevelType w:val="hybridMultilevel"/>
    <w:tmpl w:val="E7182D64"/>
    <w:lvl w:ilvl="0" w:tplc="A768D730">
      <w:start w:val="1"/>
      <w:numFmt w:val="decimal"/>
      <w:pStyle w:val="OrderPar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034D3A"/>
    <w:multiLevelType w:val="multilevel"/>
    <w:tmpl w:val="C2560D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3E1221"/>
    <w:multiLevelType w:val="hybridMultilevel"/>
    <w:tmpl w:val="CBD07BDE"/>
    <w:lvl w:ilvl="0" w:tplc="859C377A">
      <w:start w:val="1"/>
      <w:numFmt w:val="decimal"/>
      <w:lvlText w:val="%1."/>
      <w:lvlJc w:val="left"/>
      <w:pPr>
        <w:ind w:left="720" w:hanging="360"/>
      </w:pPr>
    </w:lvl>
    <w:lvl w:ilvl="1" w:tplc="AC861BDC">
      <w:start w:val="1"/>
      <w:numFmt w:val="lowerLetter"/>
      <w:lvlText w:val="%2."/>
      <w:lvlJc w:val="left"/>
      <w:pPr>
        <w:ind w:left="1440" w:hanging="360"/>
      </w:pPr>
    </w:lvl>
    <w:lvl w:ilvl="2" w:tplc="99749BE0">
      <w:start w:val="1"/>
      <w:numFmt w:val="lowerRoman"/>
      <w:lvlText w:val="%3."/>
      <w:lvlJc w:val="left"/>
      <w:pPr>
        <w:ind w:left="2160" w:hanging="180"/>
      </w:pPr>
      <w:rPr>
        <w:rFonts w:hint="default"/>
      </w:rPr>
    </w:lvl>
    <w:lvl w:ilvl="3" w:tplc="5E24E6F2">
      <w:start w:val="1"/>
      <w:numFmt w:val="decimal"/>
      <w:lvlText w:val="%4."/>
      <w:lvlJc w:val="left"/>
      <w:pPr>
        <w:ind w:left="2880" w:hanging="360"/>
      </w:pPr>
    </w:lvl>
    <w:lvl w:ilvl="4" w:tplc="8036166A">
      <w:start w:val="1"/>
      <w:numFmt w:val="lowerLetter"/>
      <w:lvlText w:val="%5."/>
      <w:lvlJc w:val="left"/>
      <w:pPr>
        <w:ind w:left="3600" w:hanging="360"/>
      </w:pPr>
    </w:lvl>
    <w:lvl w:ilvl="5" w:tplc="49A254B2">
      <w:start w:val="1"/>
      <w:numFmt w:val="lowerRoman"/>
      <w:lvlText w:val="%6."/>
      <w:lvlJc w:val="right"/>
      <w:pPr>
        <w:ind w:left="4320" w:hanging="180"/>
      </w:pPr>
    </w:lvl>
    <w:lvl w:ilvl="6" w:tplc="ABE4BCA4">
      <w:start w:val="1"/>
      <w:numFmt w:val="decimal"/>
      <w:lvlText w:val="%7."/>
      <w:lvlJc w:val="left"/>
      <w:pPr>
        <w:ind w:left="5040" w:hanging="360"/>
      </w:pPr>
    </w:lvl>
    <w:lvl w:ilvl="7" w:tplc="6396D982">
      <w:start w:val="1"/>
      <w:numFmt w:val="lowerLetter"/>
      <w:lvlText w:val="%8."/>
      <w:lvlJc w:val="left"/>
      <w:pPr>
        <w:ind w:left="5760" w:hanging="360"/>
      </w:pPr>
    </w:lvl>
    <w:lvl w:ilvl="8" w:tplc="D23E527C">
      <w:start w:val="1"/>
      <w:numFmt w:val="lowerRoman"/>
      <w:lvlText w:val="%9."/>
      <w:lvlJc w:val="right"/>
      <w:pPr>
        <w:ind w:left="6480" w:hanging="180"/>
      </w:pPr>
    </w:lvl>
  </w:abstractNum>
  <w:abstractNum w:abstractNumId="27" w15:restartNumberingAfterBreak="0">
    <w:nsid w:val="723E0359"/>
    <w:multiLevelType w:val="multilevel"/>
    <w:tmpl w:val="4A725B7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25C7AD5"/>
    <w:multiLevelType w:val="hybridMultilevel"/>
    <w:tmpl w:val="C36CADD4"/>
    <w:lvl w:ilvl="0" w:tplc="FFFFFFFF">
      <w:start w:val="1"/>
      <w:numFmt w:val="lowerRoman"/>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DA5940"/>
    <w:multiLevelType w:val="hybridMultilevel"/>
    <w:tmpl w:val="4E8CD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2E3639"/>
    <w:multiLevelType w:val="hybridMultilevel"/>
    <w:tmpl w:val="C46008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F86B8F"/>
    <w:multiLevelType w:val="hybridMultilevel"/>
    <w:tmpl w:val="330E0B9A"/>
    <w:lvl w:ilvl="0" w:tplc="04090019">
      <w:start w:val="1"/>
      <w:numFmt w:val="lowerLetter"/>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FE25065"/>
    <w:multiLevelType w:val="multilevel"/>
    <w:tmpl w:val="EEB094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65239490">
    <w:abstractNumId w:val="2"/>
  </w:num>
  <w:num w:numId="2" w16cid:durableId="13844137">
    <w:abstractNumId w:val="24"/>
  </w:num>
  <w:num w:numId="3" w16cid:durableId="1204558058">
    <w:abstractNumId w:val="22"/>
  </w:num>
  <w:num w:numId="4" w16cid:durableId="1792164239">
    <w:abstractNumId w:val="7"/>
  </w:num>
  <w:num w:numId="5" w16cid:durableId="1824738739">
    <w:abstractNumId w:val="11"/>
  </w:num>
  <w:num w:numId="6" w16cid:durableId="403719926">
    <w:abstractNumId w:val="31"/>
  </w:num>
  <w:num w:numId="7" w16cid:durableId="1353917311">
    <w:abstractNumId w:val="29"/>
  </w:num>
  <w:num w:numId="8" w16cid:durableId="2044331099">
    <w:abstractNumId w:val="21"/>
  </w:num>
  <w:num w:numId="9" w16cid:durableId="1087845922">
    <w:abstractNumId w:val="32"/>
  </w:num>
  <w:num w:numId="10" w16cid:durableId="124738395">
    <w:abstractNumId w:val="25"/>
  </w:num>
  <w:num w:numId="11" w16cid:durableId="1803111515">
    <w:abstractNumId w:val="20"/>
  </w:num>
  <w:num w:numId="12" w16cid:durableId="24601411">
    <w:abstractNumId w:val="17"/>
  </w:num>
  <w:num w:numId="13" w16cid:durableId="1583836554">
    <w:abstractNumId w:val="27"/>
  </w:num>
  <w:num w:numId="14" w16cid:durableId="507016881">
    <w:abstractNumId w:val="18"/>
  </w:num>
  <w:num w:numId="15" w16cid:durableId="882060603">
    <w:abstractNumId w:val="19"/>
  </w:num>
  <w:num w:numId="16" w16cid:durableId="2107844352">
    <w:abstractNumId w:val="10"/>
  </w:num>
  <w:num w:numId="17" w16cid:durableId="701174522">
    <w:abstractNumId w:val="13"/>
  </w:num>
  <w:num w:numId="18" w16cid:durableId="1479109834">
    <w:abstractNumId w:val="26"/>
  </w:num>
  <w:num w:numId="19" w16cid:durableId="1277062572">
    <w:abstractNumId w:val="30"/>
  </w:num>
  <w:num w:numId="20" w16cid:durableId="44452556">
    <w:abstractNumId w:val="23"/>
  </w:num>
  <w:num w:numId="21" w16cid:durableId="1010833715">
    <w:abstractNumId w:val="9"/>
  </w:num>
  <w:num w:numId="22" w16cid:durableId="1522158904">
    <w:abstractNumId w:val="15"/>
  </w:num>
  <w:num w:numId="23" w16cid:durableId="24260260">
    <w:abstractNumId w:val="28"/>
  </w:num>
  <w:num w:numId="24" w16cid:durableId="884409421">
    <w:abstractNumId w:val="12"/>
  </w:num>
  <w:num w:numId="25" w16cid:durableId="261645249">
    <w:abstractNumId w:val="22"/>
    <w:lvlOverride w:ilvl="0">
      <w:startOverride w:val="1"/>
    </w:lvlOverride>
  </w:num>
  <w:num w:numId="26" w16cid:durableId="1281451492">
    <w:abstractNumId w:val="7"/>
    <w:lvlOverride w:ilvl="0">
      <w:startOverride w:val="23"/>
    </w:lvlOverride>
  </w:num>
  <w:num w:numId="27" w16cid:durableId="14101534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95075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3839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0841857">
    <w:abstractNumId w:val="14"/>
  </w:num>
  <w:num w:numId="31" w16cid:durableId="1385985920">
    <w:abstractNumId w:val="8"/>
  </w:num>
  <w:num w:numId="32" w16cid:durableId="1185484915">
    <w:abstractNumId w:val="6"/>
  </w:num>
  <w:num w:numId="33" w16cid:durableId="528834894">
    <w:abstractNumId w:val="5"/>
  </w:num>
  <w:num w:numId="34" w16cid:durableId="99615737">
    <w:abstractNumId w:val="4"/>
  </w:num>
  <w:num w:numId="35" w16cid:durableId="1730034147">
    <w:abstractNumId w:val="3"/>
  </w:num>
  <w:num w:numId="36" w16cid:durableId="883105222">
    <w:abstractNumId w:val="1"/>
  </w:num>
  <w:num w:numId="37" w16cid:durableId="2041935083">
    <w:abstractNumId w:val="0"/>
  </w:num>
  <w:num w:numId="38" w16cid:durableId="12323880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C7"/>
    <w:rsid w:val="00004825"/>
    <w:rsid w:val="00004EC9"/>
    <w:rsid w:val="00005EDF"/>
    <w:rsid w:val="000062AD"/>
    <w:rsid w:val="00012C82"/>
    <w:rsid w:val="00012CDC"/>
    <w:rsid w:val="0001623E"/>
    <w:rsid w:val="00017FA3"/>
    <w:rsid w:val="00020C06"/>
    <w:rsid w:val="00022C40"/>
    <w:rsid w:val="00023774"/>
    <w:rsid w:val="000237A0"/>
    <w:rsid w:val="00024858"/>
    <w:rsid w:val="00025D2E"/>
    <w:rsid w:val="00026985"/>
    <w:rsid w:val="000274C7"/>
    <w:rsid w:val="00030D43"/>
    <w:rsid w:val="000316B6"/>
    <w:rsid w:val="00034F0D"/>
    <w:rsid w:val="000411C0"/>
    <w:rsid w:val="000416D3"/>
    <w:rsid w:val="00044229"/>
    <w:rsid w:val="000443B6"/>
    <w:rsid w:val="00044F69"/>
    <w:rsid w:val="00045002"/>
    <w:rsid w:val="0004632B"/>
    <w:rsid w:val="00046DA0"/>
    <w:rsid w:val="00047515"/>
    <w:rsid w:val="0005044D"/>
    <w:rsid w:val="0005068E"/>
    <w:rsid w:val="00050F0B"/>
    <w:rsid w:val="00052753"/>
    <w:rsid w:val="00054CF0"/>
    <w:rsid w:val="000578EE"/>
    <w:rsid w:val="00063CDA"/>
    <w:rsid w:val="00063E03"/>
    <w:rsid w:val="00064B60"/>
    <w:rsid w:val="0006737D"/>
    <w:rsid w:val="00072A76"/>
    <w:rsid w:val="00072CD8"/>
    <w:rsid w:val="000740DF"/>
    <w:rsid w:val="00075B7C"/>
    <w:rsid w:val="00077669"/>
    <w:rsid w:val="00077CDA"/>
    <w:rsid w:val="00080CA1"/>
    <w:rsid w:val="00081382"/>
    <w:rsid w:val="0008195E"/>
    <w:rsid w:val="00081B6B"/>
    <w:rsid w:val="0008292C"/>
    <w:rsid w:val="00086B95"/>
    <w:rsid w:val="0008766A"/>
    <w:rsid w:val="0009233C"/>
    <w:rsid w:val="000936C7"/>
    <w:rsid w:val="000936DA"/>
    <w:rsid w:val="00093BA3"/>
    <w:rsid w:val="00094AEB"/>
    <w:rsid w:val="0009644A"/>
    <w:rsid w:val="000979DC"/>
    <w:rsid w:val="000A1934"/>
    <w:rsid w:val="000A334F"/>
    <w:rsid w:val="000A3D96"/>
    <w:rsid w:val="000A3F0D"/>
    <w:rsid w:val="000A403D"/>
    <w:rsid w:val="000A5108"/>
    <w:rsid w:val="000A7D9E"/>
    <w:rsid w:val="000B07C0"/>
    <w:rsid w:val="000B32D2"/>
    <w:rsid w:val="000B5EA0"/>
    <w:rsid w:val="000B6FD5"/>
    <w:rsid w:val="000C2E07"/>
    <w:rsid w:val="000C6756"/>
    <w:rsid w:val="000D01D9"/>
    <w:rsid w:val="000D07BE"/>
    <w:rsid w:val="000D4068"/>
    <w:rsid w:val="000D4B9F"/>
    <w:rsid w:val="000D53FB"/>
    <w:rsid w:val="000D65BA"/>
    <w:rsid w:val="000E01ED"/>
    <w:rsid w:val="000E194D"/>
    <w:rsid w:val="000E28D5"/>
    <w:rsid w:val="000E49C0"/>
    <w:rsid w:val="000E61BB"/>
    <w:rsid w:val="000E64EF"/>
    <w:rsid w:val="000F0CD8"/>
    <w:rsid w:val="000F681D"/>
    <w:rsid w:val="000F6C13"/>
    <w:rsid w:val="000F7D60"/>
    <w:rsid w:val="00100ADF"/>
    <w:rsid w:val="00103A4F"/>
    <w:rsid w:val="00103A58"/>
    <w:rsid w:val="001054B0"/>
    <w:rsid w:val="00106202"/>
    <w:rsid w:val="001076BE"/>
    <w:rsid w:val="00107866"/>
    <w:rsid w:val="001078B7"/>
    <w:rsid w:val="00114688"/>
    <w:rsid w:val="00114F5C"/>
    <w:rsid w:val="001168B5"/>
    <w:rsid w:val="00116A95"/>
    <w:rsid w:val="00121B51"/>
    <w:rsid w:val="00121C98"/>
    <w:rsid w:val="00121FCF"/>
    <w:rsid w:val="0012278F"/>
    <w:rsid w:val="00125421"/>
    <w:rsid w:val="0012596D"/>
    <w:rsid w:val="00131752"/>
    <w:rsid w:val="00131B9C"/>
    <w:rsid w:val="00133207"/>
    <w:rsid w:val="0013324D"/>
    <w:rsid w:val="0014172C"/>
    <w:rsid w:val="00142384"/>
    <w:rsid w:val="001428E9"/>
    <w:rsid w:val="00144F4D"/>
    <w:rsid w:val="0014521B"/>
    <w:rsid w:val="00146547"/>
    <w:rsid w:val="00151933"/>
    <w:rsid w:val="00152761"/>
    <w:rsid w:val="00153FDD"/>
    <w:rsid w:val="00155282"/>
    <w:rsid w:val="001566F3"/>
    <w:rsid w:val="001622EA"/>
    <w:rsid w:val="00162744"/>
    <w:rsid w:val="001631E4"/>
    <w:rsid w:val="00163EF6"/>
    <w:rsid w:val="00170839"/>
    <w:rsid w:val="00177F3C"/>
    <w:rsid w:val="00177F7F"/>
    <w:rsid w:val="00180BAB"/>
    <w:rsid w:val="00182493"/>
    <w:rsid w:val="0018436C"/>
    <w:rsid w:val="0018513B"/>
    <w:rsid w:val="0018533E"/>
    <w:rsid w:val="00185EE0"/>
    <w:rsid w:val="001865DA"/>
    <w:rsid w:val="00186A8A"/>
    <w:rsid w:val="00190374"/>
    <w:rsid w:val="00190F27"/>
    <w:rsid w:val="00191E7D"/>
    <w:rsid w:val="001925CF"/>
    <w:rsid w:val="0019328E"/>
    <w:rsid w:val="00193B78"/>
    <w:rsid w:val="00195280"/>
    <w:rsid w:val="001955A3"/>
    <w:rsid w:val="001960AB"/>
    <w:rsid w:val="00196804"/>
    <w:rsid w:val="00196A64"/>
    <w:rsid w:val="0019712B"/>
    <w:rsid w:val="001A00D4"/>
    <w:rsid w:val="001A1305"/>
    <w:rsid w:val="001A2DA9"/>
    <w:rsid w:val="001A3D44"/>
    <w:rsid w:val="001A6114"/>
    <w:rsid w:val="001A6604"/>
    <w:rsid w:val="001B14B0"/>
    <w:rsid w:val="001B5356"/>
    <w:rsid w:val="001B6593"/>
    <w:rsid w:val="001B66F0"/>
    <w:rsid w:val="001B6F5E"/>
    <w:rsid w:val="001C01C6"/>
    <w:rsid w:val="001C3DF5"/>
    <w:rsid w:val="001C4FDA"/>
    <w:rsid w:val="001C56B9"/>
    <w:rsid w:val="001C7FEF"/>
    <w:rsid w:val="001D0E03"/>
    <w:rsid w:val="001D17C6"/>
    <w:rsid w:val="001D222F"/>
    <w:rsid w:val="001D3135"/>
    <w:rsid w:val="001D5621"/>
    <w:rsid w:val="001D57DF"/>
    <w:rsid w:val="001D7AF2"/>
    <w:rsid w:val="001E1211"/>
    <w:rsid w:val="001E1AE0"/>
    <w:rsid w:val="001E2A25"/>
    <w:rsid w:val="001E333C"/>
    <w:rsid w:val="001E49B3"/>
    <w:rsid w:val="001E4D7C"/>
    <w:rsid w:val="001E53DF"/>
    <w:rsid w:val="001E6652"/>
    <w:rsid w:val="001E6E58"/>
    <w:rsid w:val="001F03BF"/>
    <w:rsid w:val="001F4A2D"/>
    <w:rsid w:val="001F709E"/>
    <w:rsid w:val="001F7DDD"/>
    <w:rsid w:val="001F7EBD"/>
    <w:rsid w:val="00201692"/>
    <w:rsid w:val="0020187C"/>
    <w:rsid w:val="0020250E"/>
    <w:rsid w:val="00204820"/>
    <w:rsid w:val="00210477"/>
    <w:rsid w:val="00210583"/>
    <w:rsid w:val="002121D0"/>
    <w:rsid w:val="00216824"/>
    <w:rsid w:val="00216B98"/>
    <w:rsid w:val="00216E5D"/>
    <w:rsid w:val="00216EB7"/>
    <w:rsid w:val="00217068"/>
    <w:rsid w:val="0021739A"/>
    <w:rsid w:val="0022377B"/>
    <w:rsid w:val="00223C75"/>
    <w:rsid w:val="00224E79"/>
    <w:rsid w:val="00227F3F"/>
    <w:rsid w:val="00235D35"/>
    <w:rsid w:val="00236296"/>
    <w:rsid w:val="0023717B"/>
    <w:rsid w:val="00241669"/>
    <w:rsid w:val="00241ADD"/>
    <w:rsid w:val="00242234"/>
    <w:rsid w:val="00242F3A"/>
    <w:rsid w:val="0024494B"/>
    <w:rsid w:val="00244B9A"/>
    <w:rsid w:val="00244CE6"/>
    <w:rsid w:val="00245922"/>
    <w:rsid w:val="0024666B"/>
    <w:rsid w:val="0024667F"/>
    <w:rsid w:val="00251A18"/>
    <w:rsid w:val="00251F25"/>
    <w:rsid w:val="0025230F"/>
    <w:rsid w:val="00252394"/>
    <w:rsid w:val="0025377E"/>
    <w:rsid w:val="002608EC"/>
    <w:rsid w:val="00260BAB"/>
    <w:rsid w:val="002624F9"/>
    <w:rsid w:val="00262AC3"/>
    <w:rsid w:val="00265C1C"/>
    <w:rsid w:val="0026619F"/>
    <w:rsid w:val="00270E85"/>
    <w:rsid w:val="002714D3"/>
    <w:rsid w:val="00273581"/>
    <w:rsid w:val="0027415C"/>
    <w:rsid w:val="00275663"/>
    <w:rsid w:val="00275850"/>
    <w:rsid w:val="00276348"/>
    <w:rsid w:val="00280A99"/>
    <w:rsid w:val="00280C43"/>
    <w:rsid w:val="00283213"/>
    <w:rsid w:val="0028526C"/>
    <w:rsid w:val="002920F2"/>
    <w:rsid w:val="002949D3"/>
    <w:rsid w:val="002965E9"/>
    <w:rsid w:val="002A4CA0"/>
    <w:rsid w:val="002A5ED5"/>
    <w:rsid w:val="002A61CD"/>
    <w:rsid w:val="002B154C"/>
    <w:rsid w:val="002B20BC"/>
    <w:rsid w:val="002B2940"/>
    <w:rsid w:val="002B3660"/>
    <w:rsid w:val="002B6096"/>
    <w:rsid w:val="002B62B7"/>
    <w:rsid w:val="002B7A16"/>
    <w:rsid w:val="002C2F37"/>
    <w:rsid w:val="002C3F74"/>
    <w:rsid w:val="002C3F8E"/>
    <w:rsid w:val="002C5D7D"/>
    <w:rsid w:val="002C681E"/>
    <w:rsid w:val="002C76FF"/>
    <w:rsid w:val="002C7F03"/>
    <w:rsid w:val="002D0E01"/>
    <w:rsid w:val="002D71F9"/>
    <w:rsid w:val="002D73AC"/>
    <w:rsid w:val="002D7442"/>
    <w:rsid w:val="002E1BE4"/>
    <w:rsid w:val="002E2845"/>
    <w:rsid w:val="002E29AB"/>
    <w:rsid w:val="002F1624"/>
    <w:rsid w:val="002F2344"/>
    <w:rsid w:val="002F4CA6"/>
    <w:rsid w:val="002F6CF1"/>
    <w:rsid w:val="002F7B26"/>
    <w:rsid w:val="003007DC"/>
    <w:rsid w:val="00300D3D"/>
    <w:rsid w:val="0030131B"/>
    <w:rsid w:val="003015D9"/>
    <w:rsid w:val="00302A39"/>
    <w:rsid w:val="00302F1C"/>
    <w:rsid w:val="00303BAA"/>
    <w:rsid w:val="00303F89"/>
    <w:rsid w:val="00304BF6"/>
    <w:rsid w:val="00306AD9"/>
    <w:rsid w:val="00310D52"/>
    <w:rsid w:val="00311CF9"/>
    <w:rsid w:val="0031273E"/>
    <w:rsid w:val="00313768"/>
    <w:rsid w:val="003141A0"/>
    <w:rsid w:val="003159E9"/>
    <w:rsid w:val="00316A9E"/>
    <w:rsid w:val="003170F9"/>
    <w:rsid w:val="00322B9C"/>
    <w:rsid w:val="00323B95"/>
    <w:rsid w:val="00324251"/>
    <w:rsid w:val="0032649B"/>
    <w:rsid w:val="003275E2"/>
    <w:rsid w:val="00330B03"/>
    <w:rsid w:val="00332DC7"/>
    <w:rsid w:val="00332F2F"/>
    <w:rsid w:val="00333F73"/>
    <w:rsid w:val="00334449"/>
    <w:rsid w:val="00335C3D"/>
    <w:rsid w:val="00342F4E"/>
    <w:rsid w:val="00347CB3"/>
    <w:rsid w:val="00347FEA"/>
    <w:rsid w:val="0035201F"/>
    <w:rsid w:val="0035376C"/>
    <w:rsid w:val="00353E48"/>
    <w:rsid w:val="00357EE9"/>
    <w:rsid w:val="00361E02"/>
    <w:rsid w:val="00363C18"/>
    <w:rsid w:val="00364CEA"/>
    <w:rsid w:val="00365C14"/>
    <w:rsid w:val="00366B9A"/>
    <w:rsid w:val="00374C8D"/>
    <w:rsid w:val="00380C8F"/>
    <w:rsid w:val="00380E8B"/>
    <w:rsid w:val="003829CE"/>
    <w:rsid w:val="00382C22"/>
    <w:rsid w:val="003832C8"/>
    <w:rsid w:val="00385375"/>
    <w:rsid w:val="00385C5C"/>
    <w:rsid w:val="00386870"/>
    <w:rsid w:val="00386C65"/>
    <w:rsid w:val="00390032"/>
    <w:rsid w:val="0039163A"/>
    <w:rsid w:val="00393DEC"/>
    <w:rsid w:val="00394242"/>
    <w:rsid w:val="0039471A"/>
    <w:rsid w:val="00395760"/>
    <w:rsid w:val="00396BAE"/>
    <w:rsid w:val="00396C9E"/>
    <w:rsid w:val="00397939"/>
    <w:rsid w:val="003A0721"/>
    <w:rsid w:val="003A1377"/>
    <w:rsid w:val="003A1EF8"/>
    <w:rsid w:val="003A2FCE"/>
    <w:rsid w:val="003A39C3"/>
    <w:rsid w:val="003A4AF5"/>
    <w:rsid w:val="003A694E"/>
    <w:rsid w:val="003A7BE1"/>
    <w:rsid w:val="003B1D21"/>
    <w:rsid w:val="003B1EA9"/>
    <w:rsid w:val="003B2526"/>
    <w:rsid w:val="003B295F"/>
    <w:rsid w:val="003B36A3"/>
    <w:rsid w:val="003B6DCA"/>
    <w:rsid w:val="003C1164"/>
    <w:rsid w:val="003C35AD"/>
    <w:rsid w:val="003C44F6"/>
    <w:rsid w:val="003C4659"/>
    <w:rsid w:val="003C4BA9"/>
    <w:rsid w:val="003C6DE0"/>
    <w:rsid w:val="003C7083"/>
    <w:rsid w:val="003D0A11"/>
    <w:rsid w:val="003D1B27"/>
    <w:rsid w:val="003D232C"/>
    <w:rsid w:val="003D2FC4"/>
    <w:rsid w:val="003D3C8E"/>
    <w:rsid w:val="003D434A"/>
    <w:rsid w:val="003D67B5"/>
    <w:rsid w:val="003D7BE2"/>
    <w:rsid w:val="003D7D45"/>
    <w:rsid w:val="003E1A6D"/>
    <w:rsid w:val="003E1D5F"/>
    <w:rsid w:val="003E3FD8"/>
    <w:rsid w:val="003E7929"/>
    <w:rsid w:val="003F109A"/>
    <w:rsid w:val="003F10F5"/>
    <w:rsid w:val="003F133D"/>
    <w:rsid w:val="003F3EBC"/>
    <w:rsid w:val="003F43A3"/>
    <w:rsid w:val="003F6838"/>
    <w:rsid w:val="004011F1"/>
    <w:rsid w:val="004036C2"/>
    <w:rsid w:val="00404AEA"/>
    <w:rsid w:val="0040503F"/>
    <w:rsid w:val="004051F1"/>
    <w:rsid w:val="004067AC"/>
    <w:rsid w:val="00407CD0"/>
    <w:rsid w:val="004119D6"/>
    <w:rsid w:val="00413B8C"/>
    <w:rsid w:val="004146F9"/>
    <w:rsid w:val="00421ACD"/>
    <w:rsid w:val="00422DA3"/>
    <w:rsid w:val="00422E43"/>
    <w:rsid w:val="00422F58"/>
    <w:rsid w:val="00424804"/>
    <w:rsid w:val="00430A54"/>
    <w:rsid w:val="00430C03"/>
    <w:rsid w:val="00430DDA"/>
    <w:rsid w:val="00431077"/>
    <w:rsid w:val="00431B03"/>
    <w:rsid w:val="0043271D"/>
    <w:rsid w:val="004339FE"/>
    <w:rsid w:val="00433FE2"/>
    <w:rsid w:val="00434DC9"/>
    <w:rsid w:val="004379C7"/>
    <w:rsid w:val="00442343"/>
    <w:rsid w:val="00443601"/>
    <w:rsid w:val="00443F2D"/>
    <w:rsid w:val="00445BAA"/>
    <w:rsid w:val="00450196"/>
    <w:rsid w:val="004523B5"/>
    <w:rsid w:val="00452BE7"/>
    <w:rsid w:val="0045366F"/>
    <w:rsid w:val="00453B37"/>
    <w:rsid w:val="004566E7"/>
    <w:rsid w:val="004604B1"/>
    <w:rsid w:val="00460D15"/>
    <w:rsid w:val="004618B0"/>
    <w:rsid w:val="00461E52"/>
    <w:rsid w:val="00462076"/>
    <w:rsid w:val="004645B0"/>
    <w:rsid w:val="00465F76"/>
    <w:rsid w:val="0046660C"/>
    <w:rsid w:val="00466F61"/>
    <w:rsid w:val="0047139F"/>
    <w:rsid w:val="0047649F"/>
    <w:rsid w:val="004768A3"/>
    <w:rsid w:val="004826DD"/>
    <w:rsid w:val="00482FBA"/>
    <w:rsid w:val="00483A95"/>
    <w:rsid w:val="00483EEC"/>
    <w:rsid w:val="0048444B"/>
    <w:rsid w:val="00486DFB"/>
    <w:rsid w:val="00487D76"/>
    <w:rsid w:val="00490157"/>
    <w:rsid w:val="00494A08"/>
    <w:rsid w:val="0049592F"/>
    <w:rsid w:val="0049694B"/>
    <w:rsid w:val="00496D82"/>
    <w:rsid w:val="004976D2"/>
    <w:rsid w:val="004A1363"/>
    <w:rsid w:val="004A2ACA"/>
    <w:rsid w:val="004A2C59"/>
    <w:rsid w:val="004A32A7"/>
    <w:rsid w:val="004A3E57"/>
    <w:rsid w:val="004A56F0"/>
    <w:rsid w:val="004A6120"/>
    <w:rsid w:val="004A7B35"/>
    <w:rsid w:val="004B002C"/>
    <w:rsid w:val="004B10C9"/>
    <w:rsid w:val="004B5EEB"/>
    <w:rsid w:val="004B7010"/>
    <w:rsid w:val="004C001E"/>
    <w:rsid w:val="004C0FB9"/>
    <w:rsid w:val="004D1A6C"/>
    <w:rsid w:val="004D3592"/>
    <w:rsid w:val="004D37DC"/>
    <w:rsid w:val="004D5CB4"/>
    <w:rsid w:val="004D6536"/>
    <w:rsid w:val="004E0798"/>
    <w:rsid w:val="004E1F52"/>
    <w:rsid w:val="004E233E"/>
    <w:rsid w:val="004E3C7B"/>
    <w:rsid w:val="004E4DD2"/>
    <w:rsid w:val="004E5218"/>
    <w:rsid w:val="004E685A"/>
    <w:rsid w:val="004F15C4"/>
    <w:rsid w:val="004F52DC"/>
    <w:rsid w:val="004F579C"/>
    <w:rsid w:val="004F62FF"/>
    <w:rsid w:val="004F779A"/>
    <w:rsid w:val="005031F4"/>
    <w:rsid w:val="005035D1"/>
    <w:rsid w:val="00503E38"/>
    <w:rsid w:val="00505449"/>
    <w:rsid w:val="00506CFD"/>
    <w:rsid w:val="0051175F"/>
    <w:rsid w:val="005130D8"/>
    <w:rsid w:val="00513B6C"/>
    <w:rsid w:val="00514535"/>
    <w:rsid w:val="00514806"/>
    <w:rsid w:val="00515B66"/>
    <w:rsid w:val="00516633"/>
    <w:rsid w:val="00522DB2"/>
    <w:rsid w:val="005242A7"/>
    <w:rsid w:val="00526752"/>
    <w:rsid w:val="0052678B"/>
    <w:rsid w:val="00526894"/>
    <w:rsid w:val="00526BCE"/>
    <w:rsid w:val="0053084F"/>
    <w:rsid w:val="00531020"/>
    <w:rsid w:val="005316C6"/>
    <w:rsid w:val="00531A59"/>
    <w:rsid w:val="00532F2A"/>
    <w:rsid w:val="00533BAF"/>
    <w:rsid w:val="00533EBA"/>
    <w:rsid w:val="00534A2C"/>
    <w:rsid w:val="00535D4D"/>
    <w:rsid w:val="00536862"/>
    <w:rsid w:val="0054003C"/>
    <w:rsid w:val="0054157C"/>
    <w:rsid w:val="00543443"/>
    <w:rsid w:val="00543E01"/>
    <w:rsid w:val="00545CEB"/>
    <w:rsid w:val="00546670"/>
    <w:rsid w:val="0054707C"/>
    <w:rsid w:val="00550149"/>
    <w:rsid w:val="005508FC"/>
    <w:rsid w:val="00550D20"/>
    <w:rsid w:val="0055173A"/>
    <w:rsid w:val="00552B48"/>
    <w:rsid w:val="00553A91"/>
    <w:rsid w:val="005559F9"/>
    <w:rsid w:val="00557DC0"/>
    <w:rsid w:val="005611F9"/>
    <w:rsid w:val="00565016"/>
    <w:rsid w:val="005701C0"/>
    <w:rsid w:val="0057531A"/>
    <w:rsid w:val="00575482"/>
    <w:rsid w:val="00575C15"/>
    <w:rsid w:val="00577FD7"/>
    <w:rsid w:val="005802E4"/>
    <w:rsid w:val="0058159F"/>
    <w:rsid w:val="005852E2"/>
    <w:rsid w:val="00585910"/>
    <w:rsid w:val="005867B5"/>
    <w:rsid w:val="00587AA7"/>
    <w:rsid w:val="00590101"/>
    <w:rsid w:val="005943DA"/>
    <w:rsid w:val="005A0693"/>
    <w:rsid w:val="005A0A09"/>
    <w:rsid w:val="005A1BBE"/>
    <w:rsid w:val="005A2564"/>
    <w:rsid w:val="005A37A6"/>
    <w:rsid w:val="005A3C2D"/>
    <w:rsid w:val="005A4216"/>
    <w:rsid w:val="005A43A8"/>
    <w:rsid w:val="005B009A"/>
    <w:rsid w:val="005B3611"/>
    <w:rsid w:val="005B5936"/>
    <w:rsid w:val="005B6736"/>
    <w:rsid w:val="005C0323"/>
    <w:rsid w:val="005C4015"/>
    <w:rsid w:val="005C5323"/>
    <w:rsid w:val="005D0825"/>
    <w:rsid w:val="005D1037"/>
    <w:rsid w:val="005D1C35"/>
    <w:rsid w:val="005D1FA5"/>
    <w:rsid w:val="005D3EBB"/>
    <w:rsid w:val="005E0A27"/>
    <w:rsid w:val="005E179C"/>
    <w:rsid w:val="005E303A"/>
    <w:rsid w:val="005E3AA7"/>
    <w:rsid w:val="005E4B6C"/>
    <w:rsid w:val="005E6119"/>
    <w:rsid w:val="005E719C"/>
    <w:rsid w:val="005F3B0E"/>
    <w:rsid w:val="005F585D"/>
    <w:rsid w:val="005F6830"/>
    <w:rsid w:val="005F71C0"/>
    <w:rsid w:val="005F7F6B"/>
    <w:rsid w:val="006008F5"/>
    <w:rsid w:val="0060192B"/>
    <w:rsid w:val="006029BE"/>
    <w:rsid w:val="00602FDA"/>
    <w:rsid w:val="006056B0"/>
    <w:rsid w:val="006065D5"/>
    <w:rsid w:val="00607A05"/>
    <w:rsid w:val="0061291F"/>
    <w:rsid w:val="006137FB"/>
    <w:rsid w:val="00624D33"/>
    <w:rsid w:val="0063173F"/>
    <w:rsid w:val="00631BEF"/>
    <w:rsid w:val="00632D38"/>
    <w:rsid w:val="00633E93"/>
    <w:rsid w:val="0063415F"/>
    <w:rsid w:val="00634712"/>
    <w:rsid w:val="00634C77"/>
    <w:rsid w:val="00636076"/>
    <w:rsid w:val="0063618E"/>
    <w:rsid w:val="00636257"/>
    <w:rsid w:val="006412E7"/>
    <w:rsid w:val="0064547A"/>
    <w:rsid w:val="00647A0E"/>
    <w:rsid w:val="0065157E"/>
    <w:rsid w:val="0065512C"/>
    <w:rsid w:val="00655AB7"/>
    <w:rsid w:val="00655D6F"/>
    <w:rsid w:val="00656079"/>
    <w:rsid w:val="00656B61"/>
    <w:rsid w:val="00666211"/>
    <w:rsid w:val="00666934"/>
    <w:rsid w:val="00666F2B"/>
    <w:rsid w:val="00667872"/>
    <w:rsid w:val="00671095"/>
    <w:rsid w:val="006716F4"/>
    <w:rsid w:val="00671B4C"/>
    <w:rsid w:val="00671B57"/>
    <w:rsid w:val="00673090"/>
    <w:rsid w:val="00673598"/>
    <w:rsid w:val="00673F1F"/>
    <w:rsid w:val="0067515E"/>
    <w:rsid w:val="00675C4F"/>
    <w:rsid w:val="006772CA"/>
    <w:rsid w:val="006778CB"/>
    <w:rsid w:val="00677C90"/>
    <w:rsid w:val="00681976"/>
    <w:rsid w:val="00681D5E"/>
    <w:rsid w:val="00682A9C"/>
    <w:rsid w:val="00683B91"/>
    <w:rsid w:val="00684C12"/>
    <w:rsid w:val="00685CDF"/>
    <w:rsid w:val="00685E01"/>
    <w:rsid w:val="006878BC"/>
    <w:rsid w:val="006902B5"/>
    <w:rsid w:val="0069223F"/>
    <w:rsid w:val="00692786"/>
    <w:rsid w:val="0069337A"/>
    <w:rsid w:val="00693F75"/>
    <w:rsid w:val="006A11DE"/>
    <w:rsid w:val="006A1E3F"/>
    <w:rsid w:val="006A3861"/>
    <w:rsid w:val="006A62A6"/>
    <w:rsid w:val="006A72F4"/>
    <w:rsid w:val="006B1B30"/>
    <w:rsid w:val="006B1FDA"/>
    <w:rsid w:val="006C024A"/>
    <w:rsid w:val="006C0A5B"/>
    <w:rsid w:val="006C19D8"/>
    <w:rsid w:val="006C1C73"/>
    <w:rsid w:val="006C45F5"/>
    <w:rsid w:val="006C4C39"/>
    <w:rsid w:val="006C6046"/>
    <w:rsid w:val="006C7B49"/>
    <w:rsid w:val="006C7D2F"/>
    <w:rsid w:val="006C7D3F"/>
    <w:rsid w:val="006D1908"/>
    <w:rsid w:val="006D2AE6"/>
    <w:rsid w:val="006D2D32"/>
    <w:rsid w:val="006D4A0D"/>
    <w:rsid w:val="006D765D"/>
    <w:rsid w:val="006E172C"/>
    <w:rsid w:val="006E6D27"/>
    <w:rsid w:val="006E7424"/>
    <w:rsid w:val="006F0E17"/>
    <w:rsid w:val="006F114C"/>
    <w:rsid w:val="006F1969"/>
    <w:rsid w:val="006F1C09"/>
    <w:rsid w:val="006F2CBB"/>
    <w:rsid w:val="006F2E5E"/>
    <w:rsid w:val="006F2F6D"/>
    <w:rsid w:val="006F2FC1"/>
    <w:rsid w:val="006F426B"/>
    <w:rsid w:val="006F4C77"/>
    <w:rsid w:val="006F5129"/>
    <w:rsid w:val="006F7150"/>
    <w:rsid w:val="00703945"/>
    <w:rsid w:val="00703C20"/>
    <w:rsid w:val="007055B3"/>
    <w:rsid w:val="00707078"/>
    <w:rsid w:val="007106D8"/>
    <w:rsid w:val="00711AF2"/>
    <w:rsid w:val="00711CB1"/>
    <w:rsid w:val="0071222C"/>
    <w:rsid w:val="00712F35"/>
    <w:rsid w:val="0071371F"/>
    <w:rsid w:val="00721A3C"/>
    <w:rsid w:val="00727155"/>
    <w:rsid w:val="007279FB"/>
    <w:rsid w:val="007310D6"/>
    <w:rsid w:val="00733A22"/>
    <w:rsid w:val="0073676A"/>
    <w:rsid w:val="0073722E"/>
    <w:rsid w:val="0074049A"/>
    <w:rsid w:val="00741AEF"/>
    <w:rsid w:val="0075246E"/>
    <w:rsid w:val="00752476"/>
    <w:rsid w:val="007528C0"/>
    <w:rsid w:val="007529C3"/>
    <w:rsid w:val="00752A65"/>
    <w:rsid w:val="00752B52"/>
    <w:rsid w:val="00754348"/>
    <w:rsid w:val="00754E85"/>
    <w:rsid w:val="00756749"/>
    <w:rsid w:val="0075696C"/>
    <w:rsid w:val="00760D1E"/>
    <w:rsid w:val="00763207"/>
    <w:rsid w:val="00765AA4"/>
    <w:rsid w:val="00765B5E"/>
    <w:rsid w:val="00766899"/>
    <w:rsid w:val="00770040"/>
    <w:rsid w:val="00770A5B"/>
    <w:rsid w:val="00771436"/>
    <w:rsid w:val="00771AEB"/>
    <w:rsid w:val="007757E2"/>
    <w:rsid w:val="00775936"/>
    <w:rsid w:val="00777555"/>
    <w:rsid w:val="0078260B"/>
    <w:rsid w:val="007841D2"/>
    <w:rsid w:val="00784B7C"/>
    <w:rsid w:val="00785703"/>
    <w:rsid w:val="00785793"/>
    <w:rsid w:val="007862E2"/>
    <w:rsid w:val="00787A6B"/>
    <w:rsid w:val="00790082"/>
    <w:rsid w:val="0079173B"/>
    <w:rsid w:val="00794D37"/>
    <w:rsid w:val="007960BF"/>
    <w:rsid w:val="00796145"/>
    <w:rsid w:val="007963DF"/>
    <w:rsid w:val="007A1174"/>
    <w:rsid w:val="007A307C"/>
    <w:rsid w:val="007A4BC7"/>
    <w:rsid w:val="007A5BCA"/>
    <w:rsid w:val="007A5DE0"/>
    <w:rsid w:val="007A65D1"/>
    <w:rsid w:val="007A6A67"/>
    <w:rsid w:val="007A74FD"/>
    <w:rsid w:val="007A75D9"/>
    <w:rsid w:val="007B00CB"/>
    <w:rsid w:val="007B1A2C"/>
    <w:rsid w:val="007B2BA2"/>
    <w:rsid w:val="007B5E84"/>
    <w:rsid w:val="007B70CF"/>
    <w:rsid w:val="007C0D67"/>
    <w:rsid w:val="007C10A2"/>
    <w:rsid w:val="007C72DA"/>
    <w:rsid w:val="007D0ABA"/>
    <w:rsid w:val="007D13DF"/>
    <w:rsid w:val="007D27ED"/>
    <w:rsid w:val="007D32D8"/>
    <w:rsid w:val="007D64E0"/>
    <w:rsid w:val="007E1083"/>
    <w:rsid w:val="007E1BDC"/>
    <w:rsid w:val="007E244F"/>
    <w:rsid w:val="007F07AC"/>
    <w:rsid w:val="007F0C28"/>
    <w:rsid w:val="007F1321"/>
    <w:rsid w:val="007F17BB"/>
    <w:rsid w:val="007F1A21"/>
    <w:rsid w:val="007F1B65"/>
    <w:rsid w:val="007F2307"/>
    <w:rsid w:val="007F46E0"/>
    <w:rsid w:val="007F5BFE"/>
    <w:rsid w:val="007F6BCA"/>
    <w:rsid w:val="007F7113"/>
    <w:rsid w:val="007F7B35"/>
    <w:rsid w:val="00801198"/>
    <w:rsid w:val="00803567"/>
    <w:rsid w:val="00805042"/>
    <w:rsid w:val="008064C1"/>
    <w:rsid w:val="008067DB"/>
    <w:rsid w:val="00806B17"/>
    <w:rsid w:val="00810A67"/>
    <w:rsid w:val="00812A0C"/>
    <w:rsid w:val="008143EC"/>
    <w:rsid w:val="00814E7D"/>
    <w:rsid w:val="008161BF"/>
    <w:rsid w:val="008171ED"/>
    <w:rsid w:val="00817210"/>
    <w:rsid w:val="008175BB"/>
    <w:rsid w:val="0082042B"/>
    <w:rsid w:val="00820CC4"/>
    <w:rsid w:val="00821E04"/>
    <w:rsid w:val="008238F0"/>
    <w:rsid w:val="00824930"/>
    <w:rsid w:val="00825293"/>
    <w:rsid w:val="0082601E"/>
    <w:rsid w:val="00830CC4"/>
    <w:rsid w:val="008347EC"/>
    <w:rsid w:val="008358E3"/>
    <w:rsid w:val="008374A9"/>
    <w:rsid w:val="008438FF"/>
    <w:rsid w:val="00843F93"/>
    <w:rsid w:val="00844DC9"/>
    <w:rsid w:val="00845224"/>
    <w:rsid w:val="008477BC"/>
    <w:rsid w:val="008522D9"/>
    <w:rsid w:val="00855D0E"/>
    <w:rsid w:val="00860155"/>
    <w:rsid w:val="008612E5"/>
    <w:rsid w:val="0086354E"/>
    <w:rsid w:val="0086495A"/>
    <w:rsid w:val="00865401"/>
    <w:rsid w:val="00866379"/>
    <w:rsid w:val="008700EC"/>
    <w:rsid w:val="00871146"/>
    <w:rsid w:val="00872C9C"/>
    <w:rsid w:val="0087441D"/>
    <w:rsid w:val="00875A6F"/>
    <w:rsid w:val="0087683B"/>
    <w:rsid w:val="00880BF3"/>
    <w:rsid w:val="00882B4F"/>
    <w:rsid w:val="008836A2"/>
    <w:rsid w:val="0088577E"/>
    <w:rsid w:val="00885E71"/>
    <w:rsid w:val="0088785E"/>
    <w:rsid w:val="00890940"/>
    <w:rsid w:val="008966C2"/>
    <w:rsid w:val="008A4117"/>
    <w:rsid w:val="008A4486"/>
    <w:rsid w:val="008A4B54"/>
    <w:rsid w:val="008A4BF6"/>
    <w:rsid w:val="008A6152"/>
    <w:rsid w:val="008B0018"/>
    <w:rsid w:val="008B03E7"/>
    <w:rsid w:val="008B143B"/>
    <w:rsid w:val="008B318E"/>
    <w:rsid w:val="008B5732"/>
    <w:rsid w:val="008B5F26"/>
    <w:rsid w:val="008B7135"/>
    <w:rsid w:val="008B71D4"/>
    <w:rsid w:val="008C57ED"/>
    <w:rsid w:val="008C5A91"/>
    <w:rsid w:val="008C7653"/>
    <w:rsid w:val="008D368E"/>
    <w:rsid w:val="008D626D"/>
    <w:rsid w:val="008E31E6"/>
    <w:rsid w:val="008E345B"/>
    <w:rsid w:val="008E3875"/>
    <w:rsid w:val="008E4001"/>
    <w:rsid w:val="008E4238"/>
    <w:rsid w:val="008E4E6F"/>
    <w:rsid w:val="008F1C3C"/>
    <w:rsid w:val="008F1FD6"/>
    <w:rsid w:val="008F3DDA"/>
    <w:rsid w:val="008F407B"/>
    <w:rsid w:val="008F5243"/>
    <w:rsid w:val="008F530E"/>
    <w:rsid w:val="008F658C"/>
    <w:rsid w:val="008F6D46"/>
    <w:rsid w:val="00901A0D"/>
    <w:rsid w:val="00902D93"/>
    <w:rsid w:val="0090622B"/>
    <w:rsid w:val="00906AF8"/>
    <w:rsid w:val="00907D3A"/>
    <w:rsid w:val="009125D8"/>
    <w:rsid w:val="009147C5"/>
    <w:rsid w:val="009214B7"/>
    <w:rsid w:val="00922DC4"/>
    <w:rsid w:val="00922EBD"/>
    <w:rsid w:val="00924DB9"/>
    <w:rsid w:val="00926951"/>
    <w:rsid w:val="00927752"/>
    <w:rsid w:val="00930523"/>
    <w:rsid w:val="009311C0"/>
    <w:rsid w:val="00931249"/>
    <w:rsid w:val="009313D9"/>
    <w:rsid w:val="009327B6"/>
    <w:rsid w:val="00936018"/>
    <w:rsid w:val="00936189"/>
    <w:rsid w:val="00936974"/>
    <w:rsid w:val="0093796A"/>
    <w:rsid w:val="00942D22"/>
    <w:rsid w:val="00942E7D"/>
    <w:rsid w:val="0094629A"/>
    <w:rsid w:val="00947507"/>
    <w:rsid w:val="009478E3"/>
    <w:rsid w:val="00947AF8"/>
    <w:rsid w:val="00950106"/>
    <w:rsid w:val="0095061B"/>
    <w:rsid w:val="00951934"/>
    <w:rsid w:val="00954B5C"/>
    <w:rsid w:val="009561DB"/>
    <w:rsid w:val="00956ACC"/>
    <w:rsid w:val="009625FE"/>
    <w:rsid w:val="0096311F"/>
    <w:rsid w:val="00963607"/>
    <w:rsid w:val="00964C15"/>
    <w:rsid w:val="00964EA4"/>
    <w:rsid w:val="00965D38"/>
    <w:rsid w:val="00966FFE"/>
    <w:rsid w:val="00972428"/>
    <w:rsid w:val="00974ACE"/>
    <w:rsid w:val="00974F9F"/>
    <w:rsid w:val="00975E47"/>
    <w:rsid w:val="0097626F"/>
    <w:rsid w:val="00976565"/>
    <w:rsid w:val="00976737"/>
    <w:rsid w:val="00982E32"/>
    <w:rsid w:val="00983134"/>
    <w:rsid w:val="00983990"/>
    <w:rsid w:val="00983DBB"/>
    <w:rsid w:val="0098562C"/>
    <w:rsid w:val="0098749E"/>
    <w:rsid w:val="00991261"/>
    <w:rsid w:val="00992BA9"/>
    <w:rsid w:val="00992E45"/>
    <w:rsid w:val="00994907"/>
    <w:rsid w:val="009975FE"/>
    <w:rsid w:val="009A1736"/>
    <w:rsid w:val="009A66DC"/>
    <w:rsid w:val="009A6998"/>
    <w:rsid w:val="009A6C29"/>
    <w:rsid w:val="009B0BFE"/>
    <w:rsid w:val="009B0EC3"/>
    <w:rsid w:val="009B3078"/>
    <w:rsid w:val="009B4376"/>
    <w:rsid w:val="009B515F"/>
    <w:rsid w:val="009C0544"/>
    <w:rsid w:val="009C0741"/>
    <w:rsid w:val="009C0F61"/>
    <w:rsid w:val="009C186E"/>
    <w:rsid w:val="009C2364"/>
    <w:rsid w:val="009C2792"/>
    <w:rsid w:val="009C2950"/>
    <w:rsid w:val="009C4387"/>
    <w:rsid w:val="009D052F"/>
    <w:rsid w:val="009D466E"/>
    <w:rsid w:val="009D6E87"/>
    <w:rsid w:val="009D7042"/>
    <w:rsid w:val="009D75E2"/>
    <w:rsid w:val="009E0BAE"/>
    <w:rsid w:val="009E0C24"/>
    <w:rsid w:val="009E31EE"/>
    <w:rsid w:val="009E3244"/>
    <w:rsid w:val="009E4A00"/>
    <w:rsid w:val="009E4B2E"/>
    <w:rsid w:val="009E5CCB"/>
    <w:rsid w:val="009E5D85"/>
    <w:rsid w:val="009F27E1"/>
    <w:rsid w:val="009F5812"/>
    <w:rsid w:val="00A01BE0"/>
    <w:rsid w:val="00A06FB9"/>
    <w:rsid w:val="00A073CA"/>
    <w:rsid w:val="00A119E3"/>
    <w:rsid w:val="00A11FA3"/>
    <w:rsid w:val="00A1205B"/>
    <w:rsid w:val="00A122BD"/>
    <w:rsid w:val="00A147C5"/>
    <w:rsid w:val="00A1506D"/>
    <w:rsid w:val="00A215D8"/>
    <w:rsid w:val="00A23969"/>
    <w:rsid w:val="00A241BD"/>
    <w:rsid w:val="00A24A95"/>
    <w:rsid w:val="00A24DD6"/>
    <w:rsid w:val="00A27AC8"/>
    <w:rsid w:val="00A27C5A"/>
    <w:rsid w:val="00A30C73"/>
    <w:rsid w:val="00A3287F"/>
    <w:rsid w:val="00A33623"/>
    <w:rsid w:val="00A3551D"/>
    <w:rsid w:val="00A4044E"/>
    <w:rsid w:val="00A4047B"/>
    <w:rsid w:val="00A410D9"/>
    <w:rsid w:val="00A41265"/>
    <w:rsid w:val="00A42BC9"/>
    <w:rsid w:val="00A449FD"/>
    <w:rsid w:val="00A453F6"/>
    <w:rsid w:val="00A4553E"/>
    <w:rsid w:val="00A46E74"/>
    <w:rsid w:val="00A475E2"/>
    <w:rsid w:val="00A475F8"/>
    <w:rsid w:val="00A47820"/>
    <w:rsid w:val="00A5042F"/>
    <w:rsid w:val="00A50ADD"/>
    <w:rsid w:val="00A51A97"/>
    <w:rsid w:val="00A52DE9"/>
    <w:rsid w:val="00A55A3B"/>
    <w:rsid w:val="00A55B90"/>
    <w:rsid w:val="00A5715E"/>
    <w:rsid w:val="00A57A46"/>
    <w:rsid w:val="00A57E73"/>
    <w:rsid w:val="00A60C4F"/>
    <w:rsid w:val="00A612AE"/>
    <w:rsid w:val="00A61CD6"/>
    <w:rsid w:val="00A6318E"/>
    <w:rsid w:val="00A6359B"/>
    <w:rsid w:val="00A64C60"/>
    <w:rsid w:val="00A65A66"/>
    <w:rsid w:val="00A671BF"/>
    <w:rsid w:val="00A672F1"/>
    <w:rsid w:val="00A709C3"/>
    <w:rsid w:val="00A70EAA"/>
    <w:rsid w:val="00A70EF8"/>
    <w:rsid w:val="00A72C10"/>
    <w:rsid w:val="00A72DCD"/>
    <w:rsid w:val="00A75391"/>
    <w:rsid w:val="00A75954"/>
    <w:rsid w:val="00A75ABA"/>
    <w:rsid w:val="00A76765"/>
    <w:rsid w:val="00A805E7"/>
    <w:rsid w:val="00A808E6"/>
    <w:rsid w:val="00A812E6"/>
    <w:rsid w:val="00A86FD7"/>
    <w:rsid w:val="00A9331F"/>
    <w:rsid w:val="00A94302"/>
    <w:rsid w:val="00A94606"/>
    <w:rsid w:val="00A958C7"/>
    <w:rsid w:val="00A97629"/>
    <w:rsid w:val="00A97D1C"/>
    <w:rsid w:val="00AA046F"/>
    <w:rsid w:val="00AA0E17"/>
    <w:rsid w:val="00AA1046"/>
    <w:rsid w:val="00AA6452"/>
    <w:rsid w:val="00AA7B5F"/>
    <w:rsid w:val="00AB0F59"/>
    <w:rsid w:val="00AB185C"/>
    <w:rsid w:val="00AB3E31"/>
    <w:rsid w:val="00AB41BE"/>
    <w:rsid w:val="00AB44BA"/>
    <w:rsid w:val="00AB4F4E"/>
    <w:rsid w:val="00AB517D"/>
    <w:rsid w:val="00AB55B6"/>
    <w:rsid w:val="00AB5731"/>
    <w:rsid w:val="00AC139A"/>
    <w:rsid w:val="00AC34BE"/>
    <w:rsid w:val="00AC6B6C"/>
    <w:rsid w:val="00AC7101"/>
    <w:rsid w:val="00AC745A"/>
    <w:rsid w:val="00AC792E"/>
    <w:rsid w:val="00AD0BCF"/>
    <w:rsid w:val="00AD156C"/>
    <w:rsid w:val="00AD4EC9"/>
    <w:rsid w:val="00AD5806"/>
    <w:rsid w:val="00AD762B"/>
    <w:rsid w:val="00AE4FCE"/>
    <w:rsid w:val="00AE5C7E"/>
    <w:rsid w:val="00AE6DF4"/>
    <w:rsid w:val="00AE712B"/>
    <w:rsid w:val="00AF1180"/>
    <w:rsid w:val="00AF2A34"/>
    <w:rsid w:val="00AF44FB"/>
    <w:rsid w:val="00AF48B0"/>
    <w:rsid w:val="00AF6F38"/>
    <w:rsid w:val="00AF762D"/>
    <w:rsid w:val="00B0225C"/>
    <w:rsid w:val="00B03533"/>
    <w:rsid w:val="00B06048"/>
    <w:rsid w:val="00B07FC1"/>
    <w:rsid w:val="00B1434B"/>
    <w:rsid w:val="00B15036"/>
    <w:rsid w:val="00B15732"/>
    <w:rsid w:val="00B173B5"/>
    <w:rsid w:val="00B22CC8"/>
    <w:rsid w:val="00B22E3D"/>
    <w:rsid w:val="00B27AE4"/>
    <w:rsid w:val="00B30D16"/>
    <w:rsid w:val="00B34907"/>
    <w:rsid w:val="00B3572F"/>
    <w:rsid w:val="00B35CC7"/>
    <w:rsid w:val="00B36B06"/>
    <w:rsid w:val="00B3722A"/>
    <w:rsid w:val="00B3724F"/>
    <w:rsid w:val="00B40A66"/>
    <w:rsid w:val="00B413C9"/>
    <w:rsid w:val="00B452DB"/>
    <w:rsid w:val="00B45C15"/>
    <w:rsid w:val="00B479CB"/>
    <w:rsid w:val="00B50EEE"/>
    <w:rsid w:val="00B51486"/>
    <w:rsid w:val="00B52E8A"/>
    <w:rsid w:val="00B52E9F"/>
    <w:rsid w:val="00B53A25"/>
    <w:rsid w:val="00B543AF"/>
    <w:rsid w:val="00B55F1C"/>
    <w:rsid w:val="00B5712C"/>
    <w:rsid w:val="00B57ADA"/>
    <w:rsid w:val="00B611DD"/>
    <w:rsid w:val="00B623A3"/>
    <w:rsid w:val="00B63C32"/>
    <w:rsid w:val="00B64962"/>
    <w:rsid w:val="00B64BD7"/>
    <w:rsid w:val="00B66959"/>
    <w:rsid w:val="00B66EF9"/>
    <w:rsid w:val="00B7050A"/>
    <w:rsid w:val="00B71235"/>
    <w:rsid w:val="00B71352"/>
    <w:rsid w:val="00B71378"/>
    <w:rsid w:val="00B74BE9"/>
    <w:rsid w:val="00B7707E"/>
    <w:rsid w:val="00B814D1"/>
    <w:rsid w:val="00B84086"/>
    <w:rsid w:val="00B841CC"/>
    <w:rsid w:val="00B84B67"/>
    <w:rsid w:val="00B87997"/>
    <w:rsid w:val="00B87A4B"/>
    <w:rsid w:val="00B90532"/>
    <w:rsid w:val="00B95D97"/>
    <w:rsid w:val="00B96D36"/>
    <w:rsid w:val="00B9722D"/>
    <w:rsid w:val="00BA0C61"/>
    <w:rsid w:val="00BA2246"/>
    <w:rsid w:val="00BA27C3"/>
    <w:rsid w:val="00BA4B2A"/>
    <w:rsid w:val="00BA681C"/>
    <w:rsid w:val="00BA68A5"/>
    <w:rsid w:val="00BB1490"/>
    <w:rsid w:val="00BB15EB"/>
    <w:rsid w:val="00BB2261"/>
    <w:rsid w:val="00BB37C3"/>
    <w:rsid w:val="00BB3B46"/>
    <w:rsid w:val="00BB5CE6"/>
    <w:rsid w:val="00BB6415"/>
    <w:rsid w:val="00BB7436"/>
    <w:rsid w:val="00BC0CFE"/>
    <w:rsid w:val="00BC259A"/>
    <w:rsid w:val="00BC4B96"/>
    <w:rsid w:val="00BC5855"/>
    <w:rsid w:val="00BC5C4F"/>
    <w:rsid w:val="00BD0A2B"/>
    <w:rsid w:val="00BD1DAC"/>
    <w:rsid w:val="00BD2C07"/>
    <w:rsid w:val="00BD2DD7"/>
    <w:rsid w:val="00BD3369"/>
    <w:rsid w:val="00BD458C"/>
    <w:rsid w:val="00BD46F0"/>
    <w:rsid w:val="00BD5054"/>
    <w:rsid w:val="00BD68B2"/>
    <w:rsid w:val="00BD6BE6"/>
    <w:rsid w:val="00BD723B"/>
    <w:rsid w:val="00BE009D"/>
    <w:rsid w:val="00BE6CE7"/>
    <w:rsid w:val="00BF14CD"/>
    <w:rsid w:val="00BF1A5F"/>
    <w:rsid w:val="00BF26B7"/>
    <w:rsid w:val="00BF26F1"/>
    <w:rsid w:val="00BF2915"/>
    <w:rsid w:val="00BF2942"/>
    <w:rsid w:val="00BF29FD"/>
    <w:rsid w:val="00BF41FE"/>
    <w:rsid w:val="00C0264A"/>
    <w:rsid w:val="00C0268F"/>
    <w:rsid w:val="00C055CD"/>
    <w:rsid w:val="00C062B2"/>
    <w:rsid w:val="00C1363B"/>
    <w:rsid w:val="00C13D6D"/>
    <w:rsid w:val="00C15E6A"/>
    <w:rsid w:val="00C17268"/>
    <w:rsid w:val="00C17DC7"/>
    <w:rsid w:val="00C24F9C"/>
    <w:rsid w:val="00C25C83"/>
    <w:rsid w:val="00C27892"/>
    <w:rsid w:val="00C27999"/>
    <w:rsid w:val="00C27BF1"/>
    <w:rsid w:val="00C30357"/>
    <w:rsid w:val="00C312AA"/>
    <w:rsid w:val="00C319E8"/>
    <w:rsid w:val="00C32C76"/>
    <w:rsid w:val="00C330D8"/>
    <w:rsid w:val="00C35A6F"/>
    <w:rsid w:val="00C360FA"/>
    <w:rsid w:val="00C36E7C"/>
    <w:rsid w:val="00C3731D"/>
    <w:rsid w:val="00C37445"/>
    <w:rsid w:val="00C4166D"/>
    <w:rsid w:val="00C4190F"/>
    <w:rsid w:val="00C44156"/>
    <w:rsid w:val="00C45B1D"/>
    <w:rsid w:val="00C474B5"/>
    <w:rsid w:val="00C512B1"/>
    <w:rsid w:val="00C5720A"/>
    <w:rsid w:val="00C608DB"/>
    <w:rsid w:val="00C6114C"/>
    <w:rsid w:val="00C6355A"/>
    <w:rsid w:val="00C64324"/>
    <w:rsid w:val="00C65937"/>
    <w:rsid w:val="00C6606F"/>
    <w:rsid w:val="00C66741"/>
    <w:rsid w:val="00C67488"/>
    <w:rsid w:val="00C7009F"/>
    <w:rsid w:val="00C701EC"/>
    <w:rsid w:val="00C702B6"/>
    <w:rsid w:val="00C72F88"/>
    <w:rsid w:val="00C748D6"/>
    <w:rsid w:val="00C74EE4"/>
    <w:rsid w:val="00C7514C"/>
    <w:rsid w:val="00C84A11"/>
    <w:rsid w:val="00C8665F"/>
    <w:rsid w:val="00C931E6"/>
    <w:rsid w:val="00C945E4"/>
    <w:rsid w:val="00C950C3"/>
    <w:rsid w:val="00C971FE"/>
    <w:rsid w:val="00CA0055"/>
    <w:rsid w:val="00CA0135"/>
    <w:rsid w:val="00CA0796"/>
    <w:rsid w:val="00CA1FB0"/>
    <w:rsid w:val="00CA45BB"/>
    <w:rsid w:val="00CA6ED8"/>
    <w:rsid w:val="00CB2180"/>
    <w:rsid w:val="00CB3772"/>
    <w:rsid w:val="00CB41D8"/>
    <w:rsid w:val="00CB5BF4"/>
    <w:rsid w:val="00CB6BF8"/>
    <w:rsid w:val="00CB7E26"/>
    <w:rsid w:val="00CC09A5"/>
    <w:rsid w:val="00CC3655"/>
    <w:rsid w:val="00CC4CC7"/>
    <w:rsid w:val="00CC569A"/>
    <w:rsid w:val="00CC6E79"/>
    <w:rsid w:val="00CD457E"/>
    <w:rsid w:val="00CD5A13"/>
    <w:rsid w:val="00CD66F6"/>
    <w:rsid w:val="00CD7C80"/>
    <w:rsid w:val="00CE073F"/>
    <w:rsid w:val="00CE0BB2"/>
    <w:rsid w:val="00CE2168"/>
    <w:rsid w:val="00CE386E"/>
    <w:rsid w:val="00CE3E1A"/>
    <w:rsid w:val="00CE4987"/>
    <w:rsid w:val="00CE4D0D"/>
    <w:rsid w:val="00CE5B6E"/>
    <w:rsid w:val="00CE671A"/>
    <w:rsid w:val="00CE7044"/>
    <w:rsid w:val="00CE7E2D"/>
    <w:rsid w:val="00CF0C13"/>
    <w:rsid w:val="00CF1713"/>
    <w:rsid w:val="00CF1A24"/>
    <w:rsid w:val="00CF36E4"/>
    <w:rsid w:val="00CF3D62"/>
    <w:rsid w:val="00CF5516"/>
    <w:rsid w:val="00CF67DA"/>
    <w:rsid w:val="00D018EB"/>
    <w:rsid w:val="00D02E41"/>
    <w:rsid w:val="00D06180"/>
    <w:rsid w:val="00D06FB4"/>
    <w:rsid w:val="00D07E13"/>
    <w:rsid w:val="00D11357"/>
    <w:rsid w:val="00D12967"/>
    <w:rsid w:val="00D13E65"/>
    <w:rsid w:val="00D14D74"/>
    <w:rsid w:val="00D14F1C"/>
    <w:rsid w:val="00D16067"/>
    <w:rsid w:val="00D203E8"/>
    <w:rsid w:val="00D234CA"/>
    <w:rsid w:val="00D24728"/>
    <w:rsid w:val="00D26CAB"/>
    <w:rsid w:val="00D27878"/>
    <w:rsid w:val="00D32A39"/>
    <w:rsid w:val="00D32C75"/>
    <w:rsid w:val="00D34395"/>
    <w:rsid w:val="00D34628"/>
    <w:rsid w:val="00D41B5D"/>
    <w:rsid w:val="00D45698"/>
    <w:rsid w:val="00D46945"/>
    <w:rsid w:val="00D46DF5"/>
    <w:rsid w:val="00D500F3"/>
    <w:rsid w:val="00D50FA7"/>
    <w:rsid w:val="00D51458"/>
    <w:rsid w:val="00D51838"/>
    <w:rsid w:val="00D52894"/>
    <w:rsid w:val="00D52DBA"/>
    <w:rsid w:val="00D55946"/>
    <w:rsid w:val="00D56139"/>
    <w:rsid w:val="00D57B1E"/>
    <w:rsid w:val="00D61BF4"/>
    <w:rsid w:val="00D6286E"/>
    <w:rsid w:val="00D642F6"/>
    <w:rsid w:val="00D65903"/>
    <w:rsid w:val="00D65A61"/>
    <w:rsid w:val="00D65AD2"/>
    <w:rsid w:val="00D66C2C"/>
    <w:rsid w:val="00D67D07"/>
    <w:rsid w:val="00D70252"/>
    <w:rsid w:val="00D70722"/>
    <w:rsid w:val="00D74143"/>
    <w:rsid w:val="00D741D9"/>
    <w:rsid w:val="00D74D6C"/>
    <w:rsid w:val="00D753E5"/>
    <w:rsid w:val="00D75B83"/>
    <w:rsid w:val="00D76C13"/>
    <w:rsid w:val="00D80A1C"/>
    <w:rsid w:val="00D816E8"/>
    <w:rsid w:val="00D841CE"/>
    <w:rsid w:val="00D8539F"/>
    <w:rsid w:val="00D868E4"/>
    <w:rsid w:val="00D90B4E"/>
    <w:rsid w:val="00D911BE"/>
    <w:rsid w:val="00D92C9C"/>
    <w:rsid w:val="00D941FE"/>
    <w:rsid w:val="00D96491"/>
    <w:rsid w:val="00DA4125"/>
    <w:rsid w:val="00DA48CA"/>
    <w:rsid w:val="00DA498C"/>
    <w:rsid w:val="00DA50EB"/>
    <w:rsid w:val="00DA68D7"/>
    <w:rsid w:val="00DA7843"/>
    <w:rsid w:val="00DB06D5"/>
    <w:rsid w:val="00DB2227"/>
    <w:rsid w:val="00DB4151"/>
    <w:rsid w:val="00DB4B48"/>
    <w:rsid w:val="00DB5B48"/>
    <w:rsid w:val="00DC03C2"/>
    <w:rsid w:val="00DC0A44"/>
    <w:rsid w:val="00DC0F7C"/>
    <w:rsid w:val="00DC123E"/>
    <w:rsid w:val="00DC206C"/>
    <w:rsid w:val="00DC2922"/>
    <w:rsid w:val="00DD1215"/>
    <w:rsid w:val="00DD3244"/>
    <w:rsid w:val="00DD4E1E"/>
    <w:rsid w:val="00DD57C6"/>
    <w:rsid w:val="00DD7A9F"/>
    <w:rsid w:val="00DE064D"/>
    <w:rsid w:val="00DE0D99"/>
    <w:rsid w:val="00DE1F17"/>
    <w:rsid w:val="00DE268E"/>
    <w:rsid w:val="00DE4A72"/>
    <w:rsid w:val="00DE7902"/>
    <w:rsid w:val="00DF18AB"/>
    <w:rsid w:val="00DF507B"/>
    <w:rsid w:val="00DF6307"/>
    <w:rsid w:val="00DF6B51"/>
    <w:rsid w:val="00E00898"/>
    <w:rsid w:val="00E00949"/>
    <w:rsid w:val="00E02578"/>
    <w:rsid w:val="00E0289D"/>
    <w:rsid w:val="00E05F50"/>
    <w:rsid w:val="00E10ED0"/>
    <w:rsid w:val="00E12B69"/>
    <w:rsid w:val="00E13A50"/>
    <w:rsid w:val="00E13A56"/>
    <w:rsid w:val="00E148F0"/>
    <w:rsid w:val="00E154A0"/>
    <w:rsid w:val="00E15595"/>
    <w:rsid w:val="00E21952"/>
    <w:rsid w:val="00E22079"/>
    <w:rsid w:val="00E229A2"/>
    <w:rsid w:val="00E22E7C"/>
    <w:rsid w:val="00E23475"/>
    <w:rsid w:val="00E23DF1"/>
    <w:rsid w:val="00E265A8"/>
    <w:rsid w:val="00E26C3C"/>
    <w:rsid w:val="00E27030"/>
    <w:rsid w:val="00E278EC"/>
    <w:rsid w:val="00E35442"/>
    <w:rsid w:val="00E43B62"/>
    <w:rsid w:val="00E441C1"/>
    <w:rsid w:val="00E4594C"/>
    <w:rsid w:val="00E47062"/>
    <w:rsid w:val="00E5417A"/>
    <w:rsid w:val="00E558DA"/>
    <w:rsid w:val="00E55FD6"/>
    <w:rsid w:val="00E564CC"/>
    <w:rsid w:val="00E57A25"/>
    <w:rsid w:val="00E64279"/>
    <w:rsid w:val="00E64E4E"/>
    <w:rsid w:val="00E66E18"/>
    <w:rsid w:val="00E7021F"/>
    <w:rsid w:val="00E70C73"/>
    <w:rsid w:val="00E8040D"/>
    <w:rsid w:val="00E809E1"/>
    <w:rsid w:val="00E81155"/>
    <w:rsid w:val="00E82867"/>
    <w:rsid w:val="00E82D8B"/>
    <w:rsid w:val="00E831A3"/>
    <w:rsid w:val="00E83B12"/>
    <w:rsid w:val="00E83B34"/>
    <w:rsid w:val="00E84F49"/>
    <w:rsid w:val="00E85A02"/>
    <w:rsid w:val="00E937D9"/>
    <w:rsid w:val="00E93C41"/>
    <w:rsid w:val="00E94034"/>
    <w:rsid w:val="00E941FD"/>
    <w:rsid w:val="00E94BB8"/>
    <w:rsid w:val="00E95B2E"/>
    <w:rsid w:val="00EA01AC"/>
    <w:rsid w:val="00EA0379"/>
    <w:rsid w:val="00EA1ED7"/>
    <w:rsid w:val="00EA26CE"/>
    <w:rsid w:val="00EA3C1F"/>
    <w:rsid w:val="00EA7C17"/>
    <w:rsid w:val="00EB05DD"/>
    <w:rsid w:val="00EB2FD2"/>
    <w:rsid w:val="00EB3FAA"/>
    <w:rsid w:val="00EB60F6"/>
    <w:rsid w:val="00EC03A7"/>
    <w:rsid w:val="00EC0C6B"/>
    <w:rsid w:val="00EC296A"/>
    <w:rsid w:val="00EC4859"/>
    <w:rsid w:val="00ED1976"/>
    <w:rsid w:val="00ED225E"/>
    <w:rsid w:val="00ED3884"/>
    <w:rsid w:val="00ED425C"/>
    <w:rsid w:val="00ED51E0"/>
    <w:rsid w:val="00ED5A94"/>
    <w:rsid w:val="00EE1E52"/>
    <w:rsid w:val="00EE5580"/>
    <w:rsid w:val="00EE6097"/>
    <w:rsid w:val="00EE7289"/>
    <w:rsid w:val="00EE7E59"/>
    <w:rsid w:val="00EF10E7"/>
    <w:rsid w:val="00EF15BF"/>
    <w:rsid w:val="00EF325E"/>
    <w:rsid w:val="00EF45B1"/>
    <w:rsid w:val="00F00722"/>
    <w:rsid w:val="00F01273"/>
    <w:rsid w:val="00F01A3E"/>
    <w:rsid w:val="00F02267"/>
    <w:rsid w:val="00F03264"/>
    <w:rsid w:val="00F040C2"/>
    <w:rsid w:val="00F07CB1"/>
    <w:rsid w:val="00F10DA7"/>
    <w:rsid w:val="00F11B30"/>
    <w:rsid w:val="00F1458F"/>
    <w:rsid w:val="00F160DB"/>
    <w:rsid w:val="00F20E52"/>
    <w:rsid w:val="00F22BD8"/>
    <w:rsid w:val="00F266E0"/>
    <w:rsid w:val="00F30110"/>
    <w:rsid w:val="00F32C04"/>
    <w:rsid w:val="00F3351B"/>
    <w:rsid w:val="00F33B33"/>
    <w:rsid w:val="00F349C1"/>
    <w:rsid w:val="00F367D9"/>
    <w:rsid w:val="00F36809"/>
    <w:rsid w:val="00F372D2"/>
    <w:rsid w:val="00F41570"/>
    <w:rsid w:val="00F4432D"/>
    <w:rsid w:val="00F45188"/>
    <w:rsid w:val="00F45C76"/>
    <w:rsid w:val="00F477DD"/>
    <w:rsid w:val="00F50B53"/>
    <w:rsid w:val="00F513F2"/>
    <w:rsid w:val="00F5405B"/>
    <w:rsid w:val="00F5475B"/>
    <w:rsid w:val="00F5529B"/>
    <w:rsid w:val="00F573E3"/>
    <w:rsid w:val="00F57710"/>
    <w:rsid w:val="00F57DF7"/>
    <w:rsid w:val="00F626C1"/>
    <w:rsid w:val="00F6484A"/>
    <w:rsid w:val="00F66485"/>
    <w:rsid w:val="00F666D8"/>
    <w:rsid w:val="00F67A8E"/>
    <w:rsid w:val="00F67EBD"/>
    <w:rsid w:val="00F726C6"/>
    <w:rsid w:val="00F73414"/>
    <w:rsid w:val="00F74755"/>
    <w:rsid w:val="00F76C83"/>
    <w:rsid w:val="00F76CD4"/>
    <w:rsid w:val="00F7779A"/>
    <w:rsid w:val="00F77A49"/>
    <w:rsid w:val="00F8081B"/>
    <w:rsid w:val="00F80827"/>
    <w:rsid w:val="00F847BA"/>
    <w:rsid w:val="00F86E3A"/>
    <w:rsid w:val="00F90941"/>
    <w:rsid w:val="00F91EF6"/>
    <w:rsid w:val="00F93DEA"/>
    <w:rsid w:val="00F952DF"/>
    <w:rsid w:val="00F95662"/>
    <w:rsid w:val="00F95813"/>
    <w:rsid w:val="00F95910"/>
    <w:rsid w:val="00F95A1F"/>
    <w:rsid w:val="00F968B6"/>
    <w:rsid w:val="00FA072E"/>
    <w:rsid w:val="00FA080F"/>
    <w:rsid w:val="00FA0AE2"/>
    <w:rsid w:val="00FA0CF1"/>
    <w:rsid w:val="00FA0F72"/>
    <w:rsid w:val="00FA4C2A"/>
    <w:rsid w:val="00FA6166"/>
    <w:rsid w:val="00FA6D7F"/>
    <w:rsid w:val="00FA7A05"/>
    <w:rsid w:val="00FB0A5D"/>
    <w:rsid w:val="00FB34B1"/>
    <w:rsid w:val="00FB7382"/>
    <w:rsid w:val="00FC2909"/>
    <w:rsid w:val="00FC2F33"/>
    <w:rsid w:val="00FC5708"/>
    <w:rsid w:val="00FC597D"/>
    <w:rsid w:val="00FC5E51"/>
    <w:rsid w:val="00FD0388"/>
    <w:rsid w:val="00FD0E6D"/>
    <w:rsid w:val="00FD1BB0"/>
    <w:rsid w:val="00FD25FD"/>
    <w:rsid w:val="00FD2A31"/>
    <w:rsid w:val="00FD3B57"/>
    <w:rsid w:val="00FD58CC"/>
    <w:rsid w:val="00FD7CEA"/>
    <w:rsid w:val="00FE13A9"/>
    <w:rsid w:val="00FE32E6"/>
    <w:rsid w:val="00FE348B"/>
    <w:rsid w:val="00FF0A3F"/>
    <w:rsid w:val="00FF171D"/>
    <w:rsid w:val="00FF2CC0"/>
    <w:rsid w:val="00FF3186"/>
    <w:rsid w:val="00FF4008"/>
    <w:rsid w:val="00FF53A4"/>
    <w:rsid w:val="08A7992A"/>
    <w:rsid w:val="092960EB"/>
    <w:rsid w:val="0B29F01C"/>
    <w:rsid w:val="0C8212BB"/>
    <w:rsid w:val="0EEA9C92"/>
    <w:rsid w:val="1187F09E"/>
    <w:rsid w:val="169C71D2"/>
    <w:rsid w:val="1913CB71"/>
    <w:rsid w:val="1B1C6E34"/>
    <w:rsid w:val="20852F10"/>
    <w:rsid w:val="230B41FD"/>
    <w:rsid w:val="267278D9"/>
    <w:rsid w:val="26814D33"/>
    <w:rsid w:val="38A47D3B"/>
    <w:rsid w:val="3C46142E"/>
    <w:rsid w:val="3FC99C4B"/>
    <w:rsid w:val="3FF699CD"/>
    <w:rsid w:val="40006ED8"/>
    <w:rsid w:val="439BFDD2"/>
    <w:rsid w:val="4A91D67E"/>
    <w:rsid w:val="4AEF1AC8"/>
    <w:rsid w:val="4F36A6CC"/>
    <w:rsid w:val="4F853CB8"/>
    <w:rsid w:val="520ADB29"/>
    <w:rsid w:val="5E1103DD"/>
    <w:rsid w:val="5EF96B13"/>
    <w:rsid w:val="60B38DD5"/>
    <w:rsid w:val="667FB91E"/>
    <w:rsid w:val="67A759ED"/>
    <w:rsid w:val="68419695"/>
    <w:rsid w:val="6A5EF86B"/>
    <w:rsid w:val="6C96C0C9"/>
    <w:rsid w:val="6CD60AD8"/>
    <w:rsid w:val="6E12A6D6"/>
    <w:rsid w:val="71E154CE"/>
    <w:rsid w:val="75F498AB"/>
    <w:rsid w:val="7925703C"/>
    <w:rsid w:val="7A8E4E2F"/>
    <w:rsid w:val="7EF4C3AE"/>
    <w:rsid w:val="7FE633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E8786"/>
  <w15:docId w15:val="{626F09B0-EBB9-4475-9A67-14A9E90E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CD"/>
  </w:style>
  <w:style w:type="paragraph" w:styleId="Heading1">
    <w:name w:val="heading 1"/>
    <w:basedOn w:val="ListNumber"/>
    <w:next w:val="Normal"/>
    <w:link w:val="Heading1Char"/>
    <w:uiPriority w:val="9"/>
    <w:qFormat/>
    <w:rsid w:val="007757E2"/>
    <w:pPr>
      <w:outlineLvl w:val="0"/>
    </w:pPr>
  </w:style>
  <w:style w:type="paragraph" w:styleId="Heading2">
    <w:name w:val="heading 2"/>
    <w:basedOn w:val="Normal"/>
    <w:next w:val="Normal"/>
    <w:link w:val="Heading2Char"/>
    <w:uiPriority w:val="9"/>
    <w:unhideWhenUsed/>
    <w:qFormat/>
    <w:rsid w:val="00265C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ListNumber2"/>
    <w:next w:val="Normal"/>
    <w:link w:val="Heading3Char"/>
    <w:uiPriority w:val="9"/>
    <w:unhideWhenUsed/>
    <w:qFormat/>
    <w:rsid w:val="00265C1C"/>
    <w:pPr>
      <w:numPr>
        <w:numId w:val="0"/>
      </w:numPr>
      <w:ind w:left="2160" w:hanging="720"/>
      <w:outlineLvl w:val="2"/>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C7"/>
    <w:pPr>
      <w:ind w:left="720"/>
      <w:contextualSpacing/>
    </w:pPr>
  </w:style>
  <w:style w:type="paragraph" w:styleId="FootnoteText">
    <w:name w:val="footnote text"/>
    <w:aliases w:val="Footnote Text Char Char,Char,Char Char Char"/>
    <w:basedOn w:val="Normal"/>
    <w:link w:val="FootnoteTextChar"/>
    <w:uiPriority w:val="99"/>
    <w:unhideWhenUsed/>
    <w:rsid w:val="0019328E"/>
    <w:pPr>
      <w:spacing w:after="120" w:line="240" w:lineRule="auto"/>
      <w:ind w:firstLine="720"/>
    </w:pPr>
    <w:rPr>
      <w:rFonts w:ascii="Arial" w:hAnsi="Arial"/>
      <w:sz w:val="20"/>
      <w:szCs w:val="20"/>
    </w:rPr>
  </w:style>
  <w:style w:type="character" w:customStyle="1" w:styleId="FootnoteTextChar">
    <w:name w:val="Footnote Text Char"/>
    <w:aliases w:val="Footnote Text Char Char Char,Char Char,Char Char Char Char"/>
    <w:basedOn w:val="DefaultParagraphFont"/>
    <w:link w:val="FootnoteText"/>
    <w:uiPriority w:val="99"/>
    <w:rsid w:val="0019328E"/>
    <w:rPr>
      <w:rFonts w:ascii="Arial" w:hAnsi="Arial"/>
      <w:sz w:val="20"/>
      <w:szCs w:val="20"/>
    </w:rPr>
  </w:style>
  <w:style w:type="character" w:styleId="FootnoteReference">
    <w:name w:val="footnote reference"/>
    <w:basedOn w:val="DefaultParagraphFont"/>
    <w:uiPriority w:val="99"/>
    <w:unhideWhenUsed/>
    <w:rsid w:val="00536862"/>
    <w:rPr>
      <w:vertAlign w:val="superscript"/>
    </w:rPr>
  </w:style>
  <w:style w:type="paragraph" w:styleId="BalloonText">
    <w:name w:val="Balloon Text"/>
    <w:basedOn w:val="Normal"/>
    <w:link w:val="BalloonTextChar"/>
    <w:uiPriority w:val="99"/>
    <w:semiHidden/>
    <w:unhideWhenUsed/>
    <w:rsid w:val="005D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C35"/>
    <w:rPr>
      <w:rFonts w:ascii="Tahoma" w:hAnsi="Tahoma" w:cs="Tahoma"/>
      <w:sz w:val="16"/>
      <w:szCs w:val="16"/>
    </w:rPr>
  </w:style>
  <w:style w:type="character" w:styleId="CommentReference">
    <w:name w:val="annotation reference"/>
    <w:basedOn w:val="DefaultParagraphFont"/>
    <w:uiPriority w:val="99"/>
    <w:semiHidden/>
    <w:unhideWhenUsed/>
    <w:rsid w:val="00380C8F"/>
    <w:rPr>
      <w:sz w:val="16"/>
      <w:szCs w:val="16"/>
    </w:rPr>
  </w:style>
  <w:style w:type="paragraph" w:styleId="CommentText">
    <w:name w:val="annotation text"/>
    <w:basedOn w:val="Normal"/>
    <w:link w:val="CommentTextChar"/>
    <w:uiPriority w:val="99"/>
    <w:unhideWhenUsed/>
    <w:rsid w:val="00380C8F"/>
    <w:pPr>
      <w:spacing w:line="240" w:lineRule="auto"/>
    </w:pPr>
    <w:rPr>
      <w:sz w:val="20"/>
      <w:szCs w:val="20"/>
    </w:rPr>
  </w:style>
  <w:style w:type="character" w:customStyle="1" w:styleId="CommentTextChar">
    <w:name w:val="Comment Text Char"/>
    <w:basedOn w:val="DefaultParagraphFont"/>
    <w:link w:val="CommentText"/>
    <w:uiPriority w:val="99"/>
    <w:rsid w:val="00380C8F"/>
    <w:rPr>
      <w:sz w:val="20"/>
      <w:szCs w:val="20"/>
    </w:rPr>
  </w:style>
  <w:style w:type="paragraph" w:styleId="CommentSubject">
    <w:name w:val="annotation subject"/>
    <w:basedOn w:val="CommentText"/>
    <w:next w:val="CommentText"/>
    <w:link w:val="CommentSubjectChar"/>
    <w:uiPriority w:val="99"/>
    <w:semiHidden/>
    <w:unhideWhenUsed/>
    <w:rsid w:val="00380C8F"/>
    <w:rPr>
      <w:b/>
      <w:bCs/>
    </w:rPr>
  </w:style>
  <w:style w:type="character" w:customStyle="1" w:styleId="CommentSubjectChar">
    <w:name w:val="Comment Subject Char"/>
    <w:basedOn w:val="CommentTextChar"/>
    <w:link w:val="CommentSubject"/>
    <w:uiPriority w:val="99"/>
    <w:semiHidden/>
    <w:rsid w:val="00380C8F"/>
    <w:rPr>
      <w:b/>
      <w:bCs/>
      <w:sz w:val="20"/>
      <w:szCs w:val="20"/>
    </w:rPr>
  </w:style>
  <w:style w:type="paragraph" w:styleId="Header">
    <w:name w:val="header"/>
    <w:basedOn w:val="Normal"/>
    <w:link w:val="HeaderChar"/>
    <w:rsid w:val="00BF14CD"/>
    <w:pPr>
      <w:tabs>
        <w:tab w:val="left" w:pos="4608"/>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BF14CD"/>
    <w:rPr>
      <w:rFonts w:ascii="Arial" w:eastAsia="Times New Roman" w:hAnsi="Arial" w:cs="Times New Roman"/>
      <w:sz w:val="20"/>
      <w:szCs w:val="24"/>
    </w:rPr>
  </w:style>
  <w:style w:type="paragraph" w:styleId="BodyText">
    <w:name w:val="Body Text"/>
    <w:basedOn w:val="Normal"/>
    <w:link w:val="BodyTextChar"/>
    <w:rsid w:val="00BF14CD"/>
    <w:pPr>
      <w:spacing w:after="0" w:line="360" w:lineRule="auto"/>
    </w:pPr>
    <w:rPr>
      <w:rFonts w:ascii="Arial" w:eastAsia="Times New Roman" w:hAnsi="Arial" w:cs="Times New Roman"/>
      <w:i/>
      <w:sz w:val="20"/>
      <w:szCs w:val="24"/>
    </w:rPr>
  </w:style>
  <w:style w:type="character" w:customStyle="1" w:styleId="BodyTextChar">
    <w:name w:val="Body Text Char"/>
    <w:basedOn w:val="DefaultParagraphFont"/>
    <w:link w:val="BodyText"/>
    <w:rsid w:val="00BF14CD"/>
    <w:rPr>
      <w:rFonts w:ascii="Arial" w:eastAsia="Times New Roman" w:hAnsi="Arial" w:cs="Times New Roman"/>
      <w:i/>
      <w:sz w:val="20"/>
      <w:szCs w:val="24"/>
    </w:rPr>
  </w:style>
  <w:style w:type="paragraph" w:styleId="ListNumber">
    <w:name w:val="List Number"/>
    <w:basedOn w:val="Normal"/>
    <w:uiPriority w:val="99"/>
    <w:unhideWhenUsed/>
    <w:rsid w:val="0030131B"/>
    <w:pPr>
      <w:numPr>
        <w:numId w:val="4"/>
      </w:numPr>
      <w:spacing w:after="120" w:line="360" w:lineRule="auto"/>
    </w:pPr>
    <w:rPr>
      <w:rFonts w:ascii="Arial" w:hAnsi="Arial"/>
      <w:sz w:val="24"/>
    </w:rPr>
  </w:style>
  <w:style w:type="paragraph" w:styleId="ListNumber2">
    <w:name w:val="List Number 2"/>
    <w:basedOn w:val="Normal"/>
    <w:uiPriority w:val="99"/>
    <w:unhideWhenUsed/>
    <w:rsid w:val="00424804"/>
    <w:pPr>
      <w:numPr>
        <w:numId w:val="3"/>
      </w:numPr>
      <w:spacing w:before="120" w:after="120" w:line="360" w:lineRule="auto"/>
      <w:ind w:left="1440" w:hanging="720"/>
    </w:pPr>
    <w:rPr>
      <w:rFonts w:ascii="Arial" w:hAnsi="Arial"/>
      <w:sz w:val="24"/>
    </w:rPr>
  </w:style>
  <w:style w:type="paragraph" w:styleId="Footer">
    <w:name w:val="footer"/>
    <w:basedOn w:val="Normal"/>
    <w:link w:val="FooterChar"/>
    <w:uiPriority w:val="99"/>
    <w:unhideWhenUsed/>
    <w:rsid w:val="00535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4D"/>
  </w:style>
  <w:style w:type="paragraph" w:styleId="ListNumber3">
    <w:name w:val="List Number 3"/>
    <w:basedOn w:val="Normal"/>
    <w:uiPriority w:val="99"/>
    <w:unhideWhenUsed/>
    <w:rsid w:val="00C64324"/>
    <w:pPr>
      <w:numPr>
        <w:numId w:val="1"/>
      </w:numPr>
      <w:contextualSpacing/>
    </w:pPr>
  </w:style>
  <w:style w:type="paragraph" w:styleId="Revision">
    <w:name w:val="Revision"/>
    <w:hidden/>
    <w:uiPriority w:val="99"/>
    <w:semiHidden/>
    <w:rsid w:val="00C8665F"/>
    <w:pPr>
      <w:spacing w:after="0" w:line="240" w:lineRule="auto"/>
    </w:pPr>
  </w:style>
  <w:style w:type="character" w:styleId="Hyperlink">
    <w:name w:val="Hyperlink"/>
    <w:basedOn w:val="DefaultParagraphFont"/>
    <w:uiPriority w:val="99"/>
    <w:unhideWhenUsed/>
    <w:rsid w:val="009C2950"/>
    <w:rPr>
      <w:color w:val="0000FF" w:themeColor="hyperlink"/>
      <w:u w:val="single"/>
    </w:rPr>
  </w:style>
  <w:style w:type="paragraph" w:customStyle="1" w:styleId="OrderPara">
    <w:name w:val="OrderPara"/>
    <w:basedOn w:val="Header"/>
    <w:rsid w:val="00424804"/>
    <w:pPr>
      <w:numPr>
        <w:numId w:val="2"/>
      </w:numPr>
      <w:tabs>
        <w:tab w:val="clear" w:pos="720"/>
        <w:tab w:val="clear" w:pos="4608"/>
        <w:tab w:val="num" w:pos="360"/>
      </w:tabs>
      <w:spacing w:after="360" w:line="360" w:lineRule="auto"/>
      <w:ind w:left="0" w:hanging="360"/>
    </w:pPr>
    <w:rPr>
      <w:bCs/>
      <w:kern w:val="32"/>
      <w:sz w:val="24"/>
    </w:rPr>
  </w:style>
  <w:style w:type="table" w:styleId="TableGrid">
    <w:name w:val="Table Grid"/>
    <w:basedOn w:val="TableNormal"/>
    <w:uiPriority w:val="39"/>
    <w:rsid w:val="002E1B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iPriority w:val="99"/>
    <w:unhideWhenUsed/>
    <w:rsid w:val="003275E2"/>
    <w:pPr>
      <w:spacing w:after="120"/>
      <w:ind w:left="360"/>
      <w:contextualSpacing/>
    </w:pPr>
  </w:style>
  <w:style w:type="table" w:customStyle="1" w:styleId="TableGrid1">
    <w:name w:val="Table Grid1"/>
    <w:basedOn w:val="TableNormal"/>
    <w:next w:val="TableGrid"/>
    <w:uiPriority w:val="59"/>
    <w:rsid w:val="00CA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707078"/>
    <w:pPr>
      <w:ind w:left="720" w:hanging="360"/>
      <w:contextualSpacing/>
    </w:pPr>
  </w:style>
  <w:style w:type="character" w:customStyle="1" w:styleId="Heading1Char">
    <w:name w:val="Heading 1 Char"/>
    <w:basedOn w:val="DefaultParagraphFont"/>
    <w:link w:val="Heading1"/>
    <w:uiPriority w:val="9"/>
    <w:rsid w:val="007757E2"/>
    <w:rPr>
      <w:rFonts w:ascii="Arial" w:hAnsi="Arial"/>
      <w:sz w:val="24"/>
    </w:rPr>
  </w:style>
  <w:style w:type="character" w:styleId="UnresolvedMention">
    <w:name w:val="Unresolved Mention"/>
    <w:basedOn w:val="DefaultParagraphFont"/>
    <w:uiPriority w:val="99"/>
    <w:semiHidden/>
    <w:unhideWhenUsed/>
    <w:rsid w:val="006C0A5B"/>
    <w:rPr>
      <w:color w:val="605E5C"/>
      <w:shd w:val="clear" w:color="auto" w:fill="E1DFDD"/>
    </w:rPr>
  </w:style>
  <w:style w:type="paragraph" w:customStyle="1" w:styleId="Default">
    <w:name w:val="Default"/>
    <w:rsid w:val="00C971FE"/>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BA681C"/>
  </w:style>
  <w:style w:type="character" w:customStyle="1" w:styleId="Heading2Char">
    <w:name w:val="Heading 2 Char"/>
    <w:basedOn w:val="DefaultParagraphFont"/>
    <w:link w:val="Heading2"/>
    <w:uiPriority w:val="9"/>
    <w:rsid w:val="00265C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5C1C"/>
    <w:rPr>
      <w:rFonts w:ascii="Arial" w:hAnsi="Arial" w:cs="Arial"/>
      <w:sz w:val="24"/>
      <w:szCs w:val="24"/>
    </w:rPr>
  </w:style>
  <w:style w:type="paragraph" w:customStyle="1" w:styleId="paragraph">
    <w:name w:val="paragraph"/>
    <w:basedOn w:val="Normal"/>
    <w:rsid w:val="00F76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76C83"/>
  </w:style>
  <w:style w:type="character" w:customStyle="1" w:styleId="spellingerror">
    <w:name w:val="spellingerror"/>
    <w:basedOn w:val="DefaultParagraphFont"/>
    <w:rsid w:val="00CB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4623">
      <w:bodyDiv w:val="1"/>
      <w:marLeft w:val="0"/>
      <w:marRight w:val="0"/>
      <w:marTop w:val="0"/>
      <w:marBottom w:val="0"/>
      <w:divBdr>
        <w:top w:val="none" w:sz="0" w:space="0" w:color="auto"/>
        <w:left w:val="none" w:sz="0" w:space="0" w:color="auto"/>
        <w:bottom w:val="none" w:sz="0" w:space="0" w:color="auto"/>
        <w:right w:val="none" w:sz="0" w:space="0" w:color="auto"/>
      </w:divBdr>
    </w:div>
    <w:div w:id="285965828">
      <w:bodyDiv w:val="1"/>
      <w:marLeft w:val="0"/>
      <w:marRight w:val="0"/>
      <w:marTop w:val="0"/>
      <w:marBottom w:val="0"/>
      <w:divBdr>
        <w:top w:val="none" w:sz="0" w:space="0" w:color="auto"/>
        <w:left w:val="none" w:sz="0" w:space="0" w:color="auto"/>
        <w:bottom w:val="none" w:sz="0" w:space="0" w:color="auto"/>
        <w:right w:val="none" w:sz="0" w:space="0" w:color="auto"/>
      </w:divBdr>
    </w:div>
    <w:div w:id="405150082">
      <w:bodyDiv w:val="1"/>
      <w:marLeft w:val="0"/>
      <w:marRight w:val="0"/>
      <w:marTop w:val="0"/>
      <w:marBottom w:val="0"/>
      <w:divBdr>
        <w:top w:val="none" w:sz="0" w:space="0" w:color="auto"/>
        <w:left w:val="none" w:sz="0" w:space="0" w:color="auto"/>
        <w:bottom w:val="none" w:sz="0" w:space="0" w:color="auto"/>
        <w:right w:val="none" w:sz="0" w:space="0" w:color="auto"/>
      </w:divBdr>
    </w:div>
    <w:div w:id="499589961">
      <w:bodyDiv w:val="1"/>
      <w:marLeft w:val="0"/>
      <w:marRight w:val="0"/>
      <w:marTop w:val="0"/>
      <w:marBottom w:val="0"/>
      <w:divBdr>
        <w:top w:val="none" w:sz="0" w:space="0" w:color="auto"/>
        <w:left w:val="none" w:sz="0" w:space="0" w:color="auto"/>
        <w:bottom w:val="none" w:sz="0" w:space="0" w:color="auto"/>
        <w:right w:val="none" w:sz="0" w:space="0" w:color="auto"/>
      </w:divBdr>
    </w:div>
    <w:div w:id="540094150">
      <w:bodyDiv w:val="1"/>
      <w:marLeft w:val="0"/>
      <w:marRight w:val="0"/>
      <w:marTop w:val="0"/>
      <w:marBottom w:val="0"/>
      <w:divBdr>
        <w:top w:val="none" w:sz="0" w:space="0" w:color="auto"/>
        <w:left w:val="none" w:sz="0" w:space="0" w:color="auto"/>
        <w:bottom w:val="none" w:sz="0" w:space="0" w:color="auto"/>
        <w:right w:val="none" w:sz="0" w:space="0" w:color="auto"/>
      </w:divBdr>
    </w:div>
    <w:div w:id="980691823">
      <w:bodyDiv w:val="1"/>
      <w:marLeft w:val="0"/>
      <w:marRight w:val="0"/>
      <w:marTop w:val="0"/>
      <w:marBottom w:val="0"/>
      <w:divBdr>
        <w:top w:val="none" w:sz="0" w:space="0" w:color="auto"/>
        <w:left w:val="none" w:sz="0" w:space="0" w:color="auto"/>
        <w:bottom w:val="none" w:sz="0" w:space="0" w:color="auto"/>
        <w:right w:val="none" w:sz="0" w:space="0" w:color="auto"/>
      </w:divBdr>
    </w:div>
    <w:div w:id="986318622">
      <w:bodyDiv w:val="1"/>
      <w:marLeft w:val="0"/>
      <w:marRight w:val="0"/>
      <w:marTop w:val="0"/>
      <w:marBottom w:val="0"/>
      <w:divBdr>
        <w:top w:val="none" w:sz="0" w:space="0" w:color="auto"/>
        <w:left w:val="none" w:sz="0" w:space="0" w:color="auto"/>
        <w:bottom w:val="none" w:sz="0" w:space="0" w:color="auto"/>
        <w:right w:val="none" w:sz="0" w:space="0" w:color="auto"/>
      </w:divBdr>
      <w:divsChild>
        <w:div w:id="116220322">
          <w:marLeft w:val="0"/>
          <w:marRight w:val="0"/>
          <w:marTop w:val="0"/>
          <w:marBottom w:val="0"/>
          <w:divBdr>
            <w:top w:val="none" w:sz="0" w:space="0" w:color="auto"/>
            <w:left w:val="none" w:sz="0" w:space="0" w:color="auto"/>
            <w:bottom w:val="none" w:sz="0" w:space="0" w:color="auto"/>
            <w:right w:val="none" w:sz="0" w:space="0" w:color="auto"/>
          </w:divBdr>
          <w:divsChild>
            <w:div w:id="264266159">
              <w:marLeft w:val="0"/>
              <w:marRight w:val="0"/>
              <w:marTop w:val="0"/>
              <w:marBottom w:val="0"/>
              <w:divBdr>
                <w:top w:val="none" w:sz="0" w:space="0" w:color="auto"/>
                <w:left w:val="none" w:sz="0" w:space="0" w:color="auto"/>
                <w:bottom w:val="none" w:sz="0" w:space="0" w:color="auto"/>
                <w:right w:val="none" w:sz="0" w:space="0" w:color="auto"/>
              </w:divBdr>
            </w:div>
            <w:div w:id="408428242">
              <w:marLeft w:val="0"/>
              <w:marRight w:val="0"/>
              <w:marTop w:val="0"/>
              <w:marBottom w:val="0"/>
              <w:divBdr>
                <w:top w:val="none" w:sz="0" w:space="0" w:color="auto"/>
                <w:left w:val="none" w:sz="0" w:space="0" w:color="auto"/>
                <w:bottom w:val="none" w:sz="0" w:space="0" w:color="auto"/>
                <w:right w:val="none" w:sz="0" w:space="0" w:color="auto"/>
              </w:divBdr>
            </w:div>
            <w:div w:id="898248621">
              <w:marLeft w:val="0"/>
              <w:marRight w:val="0"/>
              <w:marTop w:val="0"/>
              <w:marBottom w:val="0"/>
              <w:divBdr>
                <w:top w:val="none" w:sz="0" w:space="0" w:color="auto"/>
                <w:left w:val="none" w:sz="0" w:space="0" w:color="auto"/>
                <w:bottom w:val="none" w:sz="0" w:space="0" w:color="auto"/>
                <w:right w:val="none" w:sz="0" w:space="0" w:color="auto"/>
              </w:divBdr>
            </w:div>
            <w:div w:id="1113786896">
              <w:marLeft w:val="0"/>
              <w:marRight w:val="0"/>
              <w:marTop w:val="0"/>
              <w:marBottom w:val="0"/>
              <w:divBdr>
                <w:top w:val="none" w:sz="0" w:space="0" w:color="auto"/>
                <w:left w:val="none" w:sz="0" w:space="0" w:color="auto"/>
                <w:bottom w:val="none" w:sz="0" w:space="0" w:color="auto"/>
                <w:right w:val="none" w:sz="0" w:space="0" w:color="auto"/>
              </w:divBdr>
            </w:div>
            <w:div w:id="1952660390">
              <w:marLeft w:val="0"/>
              <w:marRight w:val="0"/>
              <w:marTop w:val="0"/>
              <w:marBottom w:val="0"/>
              <w:divBdr>
                <w:top w:val="none" w:sz="0" w:space="0" w:color="auto"/>
                <w:left w:val="none" w:sz="0" w:space="0" w:color="auto"/>
                <w:bottom w:val="none" w:sz="0" w:space="0" w:color="auto"/>
                <w:right w:val="none" w:sz="0" w:space="0" w:color="auto"/>
              </w:divBdr>
            </w:div>
          </w:divsChild>
        </w:div>
        <w:div w:id="155533375">
          <w:marLeft w:val="0"/>
          <w:marRight w:val="0"/>
          <w:marTop w:val="0"/>
          <w:marBottom w:val="0"/>
          <w:divBdr>
            <w:top w:val="none" w:sz="0" w:space="0" w:color="auto"/>
            <w:left w:val="none" w:sz="0" w:space="0" w:color="auto"/>
            <w:bottom w:val="none" w:sz="0" w:space="0" w:color="auto"/>
            <w:right w:val="none" w:sz="0" w:space="0" w:color="auto"/>
          </w:divBdr>
          <w:divsChild>
            <w:div w:id="621613595">
              <w:marLeft w:val="0"/>
              <w:marRight w:val="0"/>
              <w:marTop w:val="0"/>
              <w:marBottom w:val="0"/>
              <w:divBdr>
                <w:top w:val="none" w:sz="0" w:space="0" w:color="auto"/>
                <w:left w:val="none" w:sz="0" w:space="0" w:color="auto"/>
                <w:bottom w:val="none" w:sz="0" w:space="0" w:color="auto"/>
                <w:right w:val="none" w:sz="0" w:space="0" w:color="auto"/>
              </w:divBdr>
            </w:div>
            <w:div w:id="753236990">
              <w:marLeft w:val="0"/>
              <w:marRight w:val="0"/>
              <w:marTop w:val="0"/>
              <w:marBottom w:val="0"/>
              <w:divBdr>
                <w:top w:val="none" w:sz="0" w:space="0" w:color="auto"/>
                <w:left w:val="none" w:sz="0" w:space="0" w:color="auto"/>
                <w:bottom w:val="none" w:sz="0" w:space="0" w:color="auto"/>
                <w:right w:val="none" w:sz="0" w:space="0" w:color="auto"/>
              </w:divBdr>
            </w:div>
            <w:div w:id="987057188">
              <w:marLeft w:val="0"/>
              <w:marRight w:val="0"/>
              <w:marTop w:val="0"/>
              <w:marBottom w:val="0"/>
              <w:divBdr>
                <w:top w:val="none" w:sz="0" w:space="0" w:color="auto"/>
                <w:left w:val="none" w:sz="0" w:space="0" w:color="auto"/>
                <w:bottom w:val="none" w:sz="0" w:space="0" w:color="auto"/>
                <w:right w:val="none" w:sz="0" w:space="0" w:color="auto"/>
              </w:divBdr>
            </w:div>
            <w:div w:id="1655523607">
              <w:marLeft w:val="0"/>
              <w:marRight w:val="0"/>
              <w:marTop w:val="0"/>
              <w:marBottom w:val="0"/>
              <w:divBdr>
                <w:top w:val="none" w:sz="0" w:space="0" w:color="auto"/>
                <w:left w:val="none" w:sz="0" w:space="0" w:color="auto"/>
                <w:bottom w:val="none" w:sz="0" w:space="0" w:color="auto"/>
                <w:right w:val="none" w:sz="0" w:space="0" w:color="auto"/>
              </w:divBdr>
            </w:div>
            <w:div w:id="1903171968">
              <w:marLeft w:val="0"/>
              <w:marRight w:val="0"/>
              <w:marTop w:val="0"/>
              <w:marBottom w:val="0"/>
              <w:divBdr>
                <w:top w:val="none" w:sz="0" w:space="0" w:color="auto"/>
                <w:left w:val="none" w:sz="0" w:space="0" w:color="auto"/>
                <w:bottom w:val="none" w:sz="0" w:space="0" w:color="auto"/>
                <w:right w:val="none" w:sz="0" w:space="0" w:color="auto"/>
              </w:divBdr>
            </w:div>
          </w:divsChild>
        </w:div>
        <w:div w:id="283196695">
          <w:marLeft w:val="0"/>
          <w:marRight w:val="0"/>
          <w:marTop w:val="0"/>
          <w:marBottom w:val="0"/>
          <w:divBdr>
            <w:top w:val="none" w:sz="0" w:space="0" w:color="auto"/>
            <w:left w:val="none" w:sz="0" w:space="0" w:color="auto"/>
            <w:bottom w:val="none" w:sz="0" w:space="0" w:color="auto"/>
            <w:right w:val="none" w:sz="0" w:space="0" w:color="auto"/>
          </w:divBdr>
          <w:divsChild>
            <w:div w:id="145978051">
              <w:marLeft w:val="0"/>
              <w:marRight w:val="0"/>
              <w:marTop w:val="0"/>
              <w:marBottom w:val="0"/>
              <w:divBdr>
                <w:top w:val="none" w:sz="0" w:space="0" w:color="auto"/>
                <w:left w:val="none" w:sz="0" w:space="0" w:color="auto"/>
                <w:bottom w:val="none" w:sz="0" w:space="0" w:color="auto"/>
                <w:right w:val="none" w:sz="0" w:space="0" w:color="auto"/>
              </w:divBdr>
            </w:div>
            <w:div w:id="950622143">
              <w:marLeft w:val="0"/>
              <w:marRight w:val="0"/>
              <w:marTop w:val="0"/>
              <w:marBottom w:val="0"/>
              <w:divBdr>
                <w:top w:val="none" w:sz="0" w:space="0" w:color="auto"/>
                <w:left w:val="none" w:sz="0" w:space="0" w:color="auto"/>
                <w:bottom w:val="none" w:sz="0" w:space="0" w:color="auto"/>
                <w:right w:val="none" w:sz="0" w:space="0" w:color="auto"/>
              </w:divBdr>
            </w:div>
            <w:div w:id="1553690658">
              <w:marLeft w:val="0"/>
              <w:marRight w:val="0"/>
              <w:marTop w:val="0"/>
              <w:marBottom w:val="0"/>
              <w:divBdr>
                <w:top w:val="none" w:sz="0" w:space="0" w:color="auto"/>
                <w:left w:val="none" w:sz="0" w:space="0" w:color="auto"/>
                <w:bottom w:val="none" w:sz="0" w:space="0" w:color="auto"/>
                <w:right w:val="none" w:sz="0" w:space="0" w:color="auto"/>
              </w:divBdr>
            </w:div>
            <w:div w:id="1609972894">
              <w:marLeft w:val="0"/>
              <w:marRight w:val="0"/>
              <w:marTop w:val="0"/>
              <w:marBottom w:val="0"/>
              <w:divBdr>
                <w:top w:val="none" w:sz="0" w:space="0" w:color="auto"/>
                <w:left w:val="none" w:sz="0" w:space="0" w:color="auto"/>
                <w:bottom w:val="none" w:sz="0" w:space="0" w:color="auto"/>
                <w:right w:val="none" w:sz="0" w:space="0" w:color="auto"/>
              </w:divBdr>
            </w:div>
            <w:div w:id="2015764133">
              <w:marLeft w:val="0"/>
              <w:marRight w:val="0"/>
              <w:marTop w:val="0"/>
              <w:marBottom w:val="0"/>
              <w:divBdr>
                <w:top w:val="none" w:sz="0" w:space="0" w:color="auto"/>
                <w:left w:val="none" w:sz="0" w:space="0" w:color="auto"/>
                <w:bottom w:val="none" w:sz="0" w:space="0" w:color="auto"/>
                <w:right w:val="none" w:sz="0" w:space="0" w:color="auto"/>
              </w:divBdr>
            </w:div>
          </w:divsChild>
        </w:div>
        <w:div w:id="405883635">
          <w:marLeft w:val="0"/>
          <w:marRight w:val="0"/>
          <w:marTop w:val="0"/>
          <w:marBottom w:val="0"/>
          <w:divBdr>
            <w:top w:val="none" w:sz="0" w:space="0" w:color="auto"/>
            <w:left w:val="none" w:sz="0" w:space="0" w:color="auto"/>
            <w:bottom w:val="none" w:sz="0" w:space="0" w:color="auto"/>
            <w:right w:val="none" w:sz="0" w:space="0" w:color="auto"/>
          </w:divBdr>
          <w:divsChild>
            <w:div w:id="430588690">
              <w:marLeft w:val="0"/>
              <w:marRight w:val="0"/>
              <w:marTop w:val="0"/>
              <w:marBottom w:val="0"/>
              <w:divBdr>
                <w:top w:val="none" w:sz="0" w:space="0" w:color="auto"/>
                <w:left w:val="none" w:sz="0" w:space="0" w:color="auto"/>
                <w:bottom w:val="none" w:sz="0" w:space="0" w:color="auto"/>
                <w:right w:val="none" w:sz="0" w:space="0" w:color="auto"/>
              </w:divBdr>
            </w:div>
            <w:div w:id="575088036">
              <w:marLeft w:val="0"/>
              <w:marRight w:val="0"/>
              <w:marTop w:val="0"/>
              <w:marBottom w:val="0"/>
              <w:divBdr>
                <w:top w:val="none" w:sz="0" w:space="0" w:color="auto"/>
                <w:left w:val="none" w:sz="0" w:space="0" w:color="auto"/>
                <w:bottom w:val="none" w:sz="0" w:space="0" w:color="auto"/>
                <w:right w:val="none" w:sz="0" w:space="0" w:color="auto"/>
              </w:divBdr>
            </w:div>
            <w:div w:id="961889075">
              <w:marLeft w:val="0"/>
              <w:marRight w:val="0"/>
              <w:marTop w:val="0"/>
              <w:marBottom w:val="0"/>
              <w:divBdr>
                <w:top w:val="none" w:sz="0" w:space="0" w:color="auto"/>
                <w:left w:val="none" w:sz="0" w:space="0" w:color="auto"/>
                <w:bottom w:val="none" w:sz="0" w:space="0" w:color="auto"/>
                <w:right w:val="none" w:sz="0" w:space="0" w:color="auto"/>
              </w:divBdr>
            </w:div>
            <w:div w:id="1679120185">
              <w:marLeft w:val="0"/>
              <w:marRight w:val="0"/>
              <w:marTop w:val="0"/>
              <w:marBottom w:val="0"/>
              <w:divBdr>
                <w:top w:val="none" w:sz="0" w:space="0" w:color="auto"/>
                <w:left w:val="none" w:sz="0" w:space="0" w:color="auto"/>
                <w:bottom w:val="none" w:sz="0" w:space="0" w:color="auto"/>
                <w:right w:val="none" w:sz="0" w:space="0" w:color="auto"/>
              </w:divBdr>
            </w:div>
            <w:div w:id="1891724072">
              <w:marLeft w:val="0"/>
              <w:marRight w:val="0"/>
              <w:marTop w:val="0"/>
              <w:marBottom w:val="0"/>
              <w:divBdr>
                <w:top w:val="none" w:sz="0" w:space="0" w:color="auto"/>
                <w:left w:val="none" w:sz="0" w:space="0" w:color="auto"/>
                <w:bottom w:val="none" w:sz="0" w:space="0" w:color="auto"/>
                <w:right w:val="none" w:sz="0" w:space="0" w:color="auto"/>
              </w:divBdr>
            </w:div>
          </w:divsChild>
        </w:div>
        <w:div w:id="685789394">
          <w:marLeft w:val="0"/>
          <w:marRight w:val="0"/>
          <w:marTop w:val="0"/>
          <w:marBottom w:val="0"/>
          <w:divBdr>
            <w:top w:val="none" w:sz="0" w:space="0" w:color="auto"/>
            <w:left w:val="none" w:sz="0" w:space="0" w:color="auto"/>
            <w:bottom w:val="none" w:sz="0" w:space="0" w:color="auto"/>
            <w:right w:val="none" w:sz="0" w:space="0" w:color="auto"/>
          </w:divBdr>
          <w:divsChild>
            <w:div w:id="236476986">
              <w:marLeft w:val="0"/>
              <w:marRight w:val="0"/>
              <w:marTop w:val="0"/>
              <w:marBottom w:val="0"/>
              <w:divBdr>
                <w:top w:val="none" w:sz="0" w:space="0" w:color="auto"/>
                <w:left w:val="none" w:sz="0" w:space="0" w:color="auto"/>
                <w:bottom w:val="none" w:sz="0" w:space="0" w:color="auto"/>
                <w:right w:val="none" w:sz="0" w:space="0" w:color="auto"/>
              </w:divBdr>
            </w:div>
            <w:div w:id="289096209">
              <w:marLeft w:val="0"/>
              <w:marRight w:val="0"/>
              <w:marTop w:val="0"/>
              <w:marBottom w:val="0"/>
              <w:divBdr>
                <w:top w:val="none" w:sz="0" w:space="0" w:color="auto"/>
                <w:left w:val="none" w:sz="0" w:space="0" w:color="auto"/>
                <w:bottom w:val="none" w:sz="0" w:space="0" w:color="auto"/>
                <w:right w:val="none" w:sz="0" w:space="0" w:color="auto"/>
              </w:divBdr>
            </w:div>
            <w:div w:id="292055480">
              <w:marLeft w:val="0"/>
              <w:marRight w:val="0"/>
              <w:marTop w:val="0"/>
              <w:marBottom w:val="0"/>
              <w:divBdr>
                <w:top w:val="none" w:sz="0" w:space="0" w:color="auto"/>
                <w:left w:val="none" w:sz="0" w:space="0" w:color="auto"/>
                <w:bottom w:val="none" w:sz="0" w:space="0" w:color="auto"/>
                <w:right w:val="none" w:sz="0" w:space="0" w:color="auto"/>
              </w:divBdr>
            </w:div>
            <w:div w:id="472261172">
              <w:marLeft w:val="0"/>
              <w:marRight w:val="0"/>
              <w:marTop w:val="0"/>
              <w:marBottom w:val="0"/>
              <w:divBdr>
                <w:top w:val="none" w:sz="0" w:space="0" w:color="auto"/>
                <w:left w:val="none" w:sz="0" w:space="0" w:color="auto"/>
                <w:bottom w:val="none" w:sz="0" w:space="0" w:color="auto"/>
                <w:right w:val="none" w:sz="0" w:space="0" w:color="auto"/>
              </w:divBdr>
            </w:div>
            <w:div w:id="1281448346">
              <w:marLeft w:val="0"/>
              <w:marRight w:val="0"/>
              <w:marTop w:val="0"/>
              <w:marBottom w:val="0"/>
              <w:divBdr>
                <w:top w:val="none" w:sz="0" w:space="0" w:color="auto"/>
                <w:left w:val="none" w:sz="0" w:space="0" w:color="auto"/>
                <w:bottom w:val="none" w:sz="0" w:space="0" w:color="auto"/>
                <w:right w:val="none" w:sz="0" w:space="0" w:color="auto"/>
              </w:divBdr>
            </w:div>
          </w:divsChild>
        </w:div>
        <w:div w:id="933363977">
          <w:marLeft w:val="0"/>
          <w:marRight w:val="0"/>
          <w:marTop w:val="0"/>
          <w:marBottom w:val="0"/>
          <w:divBdr>
            <w:top w:val="none" w:sz="0" w:space="0" w:color="auto"/>
            <w:left w:val="none" w:sz="0" w:space="0" w:color="auto"/>
            <w:bottom w:val="none" w:sz="0" w:space="0" w:color="auto"/>
            <w:right w:val="none" w:sz="0" w:space="0" w:color="auto"/>
          </w:divBdr>
          <w:divsChild>
            <w:div w:id="11761120">
              <w:marLeft w:val="0"/>
              <w:marRight w:val="0"/>
              <w:marTop w:val="0"/>
              <w:marBottom w:val="0"/>
              <w:divBdr>
                <w:top w:val="none" w:sz="0" w:space="0" w:color="auto"/>
                <w:left w:val="none" w:sz="0" w:space="0" w:color="auto"/>
                <w:bottom w:val="none" w:sz="0" w:space="0" w:color="auto"/>
                <w:right w:val="none" w:sz="0" w:space="0" w:color="auto"/>
              </w:divBdr>
            </w:div>
            <w:div w:id="601572765">
              <w:marLeft w:val="0"/>
              <w:marRight w:val="0"/>
              <w:marTop w:val="0"/>
              <w:marBottom w:val="0"/>
              <w:divBdr>
                <w:top w:val="none" w:sz="0" w:space="0" w:color="auto"/>
                <w:left w:val="none" w:sz="0" w:space="0" w:color="auto"/>
                <w:bottom w:val="none" w:sz="0" w:space="0" w:color="auto"/>
                <w:right w:val="none" w:sz="0" w:space="0" w:color="auto"/>
              </w:divBdr>
            </w:div>
            <w:div w:id="934438825">
              <w:marLeft w:val="0"/>
              <w:marRight w:val="0"/>
              <w:marTop w:val="0"/>
              <w:marBottom w:val="0"/>
              <w:divBdr>
                <w:top w:val="none" w:sz="0" w:space="0" w:color="auto"/>
                <w:left w:val="none" w:sz="0" w:space="0" w:color="auto"/>
                <w:bottom w:val="none" w:sz="0" w:space="0" w:color="auto"/>
                <w:right w:val="none" w:sz="0" w:space="0" w:color="auto"/>
              </w:divBdr>
            </w:div>
            <w:div w:id="1397437950">
              <w:marLeft w:val="0"/>
              <w:marRight w:val="0"/>
              <w:marTop w:val="0"/>
              <w:marBottom w:val="0"/>
              <w:divBdr>
                <w:top w:val="none" w:sz="0" w:space="0" w:color="auto"/>
                <w:left w:val="none" w:sz="0" w:space="0" w:color="auto"/>
                <w:bottom w:val="none" w:sz="0" w:space="0" w:color="auto"/>
                <w:right w:val="none" w:sz="0" w:space="0" w:color="auto"/>
              </w:divBdr>
            </w:div>
            <w:div w:id="1958681527">
              <w:marLeft w:val="0"/>
              <w:marRight w:val="0"/>
              <w:marTop w:val="0"/>
              <w:marBottom w:val="0"/>
              <w:divBdr>
                <w:top w:val="none" w:sz="0" w:space="0" w:color="auto"/>
                <w:left w:val="none" w:sz="0" w:space="0" w:color="auto"/>
                <w:bottom w:val="none" w:sz="0" w:space="0" w:color="auto"/>
                <w:right w:val="none" w:sz="0" w:space="0" w:color="auto"/>
              </w:divBdr>
            </w:div>
          </w:divsChild>
        </w:div>
        <w:div w:id="945499580">
          <w:marLeft w:val="0"/>
          <w:marRight w:val="0"/>
          <w:marTop w:val="0"/>
          <w:marBottom w:val="0"/>
          <w:divBdr>
            <w:top w:val="none" w:sz="0" w:space="0" w:color="auto"/>
            <w:left w:val="none" w:sz="0" w:space="0" w:color="auto"/>
            <w:bottom w:val="none" w:sz="0" w:space="0" w:color="auto"/>
            <w:right w:val="none" w:sz="0" w:space="0" w:color="auto"/>
          </w:divBdr>
          <w:divsChild>
            <w:div w:id="237636276">
              <w:marLeft w:val="0"/>
              <w:marRight w:val="0"/>
              <w:marTop w:val="0"/>
              <w:marBottom w:val="0"/>
              <w:divBdr>
                <w:top w:val="none" w:sz="0" w:space="0" w:color="auto"/>
                <w:left w:val="none" w:sz="0" w:space="0" w:color="auto"/>
                <w:bottom w:val="none" w:sz="0" w:space="0" w:color="auto"/>
                <w:right w:val="none" w:sz="0" w:space="0" w:color="auto"/>
              </w:divBdr>
            </w:div>
            <w:div w:id="1042242586">
              <w:marLeft w:val="0"/>
              <w:marRight w:val="0"/>
              <w:marTop w:val="0"/>
              <w:marBottom w:val="0"/>
              <w:divBdr>
                <w:top w:val="none" w:sz="0" w:space="0" w:color="auto"/>
                <w:left w:val="none" w:sz="0" w:space="0" w:color="auto"/>
                <w:bottom w:val="none" w:sz="0" w:space="0" w:color="auto"/>
                <w:right w:val="none" w:sz="0" w:space="0" w:color="auto"/>
              </w:divBdr>
            </w:div>
            <w:div w:id="1769542258">
              <w:marLeft w:val="0"/>
              <w:marRight w:val="0"/>
              <w:marTop w:val="0"/>
              <w:marBottom w:val="0"/>
              <w:divBdr>
                <w:top w:val="none" w:sz="0" w:space="0" w:color="auto"/>
                <w:left w:val="none" w:sz="0" w:space="0" w:color="auto"/>
                <w:bottom w:val="none" w:sz="0" w:space="0" w:color="auto"/>
                <w:right w:val="none" w:sz="0" w:space="0" w:color="auto"/>
              </w:divBdr>
            </w:div>
            <w:div w:id="1892770040">
              <w:marLeft w:val="0"/>
              <w:marRight w:val="0"/>
              <w:marTop w:val="0"/>
              <w:marBottom w:val="0"/>
              <w:divBdr>
                <w:top w:val="none" w:sz="0" w:space="0" w:color="auto"/>
                <w:left w:val="none" w:sz="0" w:space="0" w:color="auto"/>
                <w:bottom w:val="none" w:sz="0" w:space="0" w:color="auto"/>
                <w:right w:val="none" w:sz="0" w:space="0" w:color="auto"/>
              </w:divBdr>
            </w:div>
            <w:div w:id="1954707060">
              <w:marLeft w:val="0"/>
              <w:marRight w:val="0"/>
              <w:marTop w:val="0"/>
              <w:marBottom w:val="0"/>
              <w:divBdr>
                <w:top w:val="none" w:sz="0" w:space="0" w:color="auto"/>
                <w:left w:val="none" w:sz="0" w:space="0" w:color="auto"/>
                <w:bottom w:val="none" w:sz="0" w:space="0" w:color="auto"/>
                <w:right w:val="none" w:sz="0" w:space="0" w:color="auto"/>
              </w:divBdr>
            </w:div>
          </w:divsChild>
        </w:div>
        <w:div w:id="1831172459">
          <w:marLeft w:val="0"/>
          <w:marRight w:val="0"/>
          <w:marTop w:val="0"/>
          <w:marBottom w:val="0"/>
          <w:divBdr>
            <w:top w:val="none" w:sz="0" w:space="0" w:color="auto"/>
            <w:left w:val="none" w:sz="0" w:space="0" w:color="auto"/>
            <w:bottom w:val="none" w:sz="0" w:space="0" w:color="auto"/>
            <w:right w:val="none" w:sz="0" w:space="0" w:color="auto"/>
          </w:divBdr>
          <w:divsChild>
            <w:div w:id="128674011">
              <w:marLeft w:val="0"/>
              <w:marRight w:val="0"/>
              <w:marTop w:val="0"/>
              <w:marBottom w:val="0"/>
              <w:divBdr>
                <w:top w:val="none" w:sz="0" w:space="0" w:color="auto"/>
                <w:left w:val="none" w:sz="0" w:space="0" w:color="auto"/>
                <w:bottom w:val="none" w:sz="0" w:space="0" w:color="auto"/>
                <w:right w:val="none" w:sz="0" w:space="0" w:color="auto"/>
              </w:divBdr>
            </w:div>
            <w:div w:id="344941815">
              <w:marLeft w:val="0"/>
              <w:marRight w:val="0"/>
              <w:marTop w:val="0"/>
              <w:marBottom w:val="0"/>
              <w:divBdr>
                <w:top w:val="none" w:sz="0" w:space="0" w:color="auto"/>
                <w:left w:val="none" w:sz="0" w:space="0" w:color="auto"/>
                <w:bottom w:val="none" w:sz="0" w:space="0" w:color="auto"/>
                <w:right w:val="none" w:sz="0" w:space="0" w:color="auto"/>
              </w:divBdr>
            </w:div>
            <w:div w:id="791486251">
              <w:marLeft w:val="0"/>
              <w:marRight w:val="0"/>
              <w:marTop w:val="0"/>
              <w:marBottom w:val="0"/>
              <w:divBdr>
                <w:top w:val="none" w:sz="0" w:space="0" w:color="auto"/>
                <w:left w:val="none" w:sz="0" w:space="0" w:color="auto"/>
                <w:bottom w:val="none" w:sz="0" w:space="0" w:color="auto"/>
                <w:right w:val="none" w:sz="0" w:space="0" w:color="auto"/>
              </w:divBdr>
            </w:div>
            <w:div w:id="1360273632">
              <w:marLeft w:val="0"/>
              <w:marRight w:val="0"/>
              <w:marTop w:val="0"/>
              <w:marBottom w:val="0"/>
              <w:divBdr>
                <w:top w:val="none" w:sz="0" w:space="0" w:color="auto"/>
                <w:left w:val="none" w:sz="0" w:space="0" w:color="auto"/>
                <w:bottom w:val="none" w:sz="0" w:space="0" w:color="auto"/>
                <w:right w:val="none" w:sz="0" w:space="0" w:color="auto"/>
              </w:divBdr>
            </w:div>
            <w:div w:id="17289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6506">
      <w:bodyDiv w:val="1"/>
      <w:marLeft w:val="0"/>
      <w:marRight w:val="0"/>
      <w:marTop w:val="0"/>
      <w:marBottom w:val="0"/>
      <w:divBdr>
        <w:top w:val="none" w:sz="0" w:space="0" w:color="auto"/>
        <w:left w:val="none" w:sz="0" w:space="0" w:color="auto"/>
        <w:bottom w:val="none" w:sz="0" w:space="0" w:color="auto"/>
        <w:right w:val="none" w:sz="0" w:space="0" w:color="auto"/>
      </w:divBdr>
    </w:div>
    <w:div w:id="1311591126">
      <w:bodyDiv w:val="1"/>
      <w:marLeft w:val="0"/>
      <w:marRight w:val="0"/>
      <w:marTop w:val="0"/>
      <w:marBottom w:val="0"/>
      <w:divBdr>
        <w:top w:val="none" w:sz="0" w:space="0" w:color="auto"/>
        <w:left w:val="none" w:sz="0" w:space="0" w:color="auto"/>
        <w:bottom w:val="none" w:sz="0" w:space="0" w:color="auto"/>
        <w:right w:val="none" w:sz="0" w:space="0" w:color="auto"/>
      </w:divBdr>
      <w:divsChild>
        <w:div w:id="71508499">
          <w:marLeft w:val="0"/>
          <w:marRight w:val="0"/>
          <w:marTop w:val="0"/>
          <w:marBottom w:val="0"/>
          <w:divBdr>
            <w:top w:val="none" w:sz="0" w:space="0" w:color="auto"/>
            <w:left w:val="none" w:sz="0" w:space="0" w:color="auto"/>
            <w:bottom w:val="none" w:sz="0" w:space="0" w:color="auto"/>
            <w:right w:val="none" w:sz="0" w:space="0" w:color="auto"/>
          </w:divBdr>
        </w:div>
        <w:div w:id="219903046">
          <w:marLeft w:val="0"/>
          <w:marRight w:val="0"/>
          <w:marTop w:val="0"/>
          <w:marBottom w:val="0"/>
          <w:divBdr>
            <w:top w:val="none" w:sz="0" w:space="0" w:color="auto"/>
            <w:left w:val="none" w:sz="0" w:space="0" w:color="auto"/>
            <w:bottom w:val="none" w:sz="0" w:space="0" w:color="auto"/>
            <w:right w:val="none" w:sz="0" w:space="0" w:color="auto"/>
          </w:divBdr>
        </w:div>
        <w:div w:id="279727683">
          <w:marLeft w:val="0"/>
          <w:marRight w:val="0"/>
          <w:marTop w:val="0"/>
          <w:marBottom w:val="0"/>
          <w:divBdr>
            <w:top w:val="none" w:sz="0" w:space="0" w:color="auto"/>
            <w:left w:val="none" w:sz="0" w:space="0" w:color="auto"/>
            <w:bottom w:val="none" w:sz="0" w:space="0" w:color="auto"/>
            <w:right w:val="none" w:sz="0" w:space="0" w:color="auto"/>
          </w:divBdr>
        </w:div>
        <w:div w:id="479150699">
          <w:marLeft w:val="0"/>
          <w:marRight w:val="0"/>
          <w:marTop w:val="0"/>
          <w:marBottom w:val="0"/>
          <w:divBdr>
            <w:top w:val="none" w:sz="0" w:space="0" w:color="auto"/>
            <w:left w:val="none" w:sz="0" w:space="0" w:color="auto"/>
            <w:bottom w:val="none" w:sz="0" w:space="0" w:color="auto"/>
            <w:right w:val="none" w:sz="0" w:space="0" w:color="auto"/>
          </w:divBdr>
        </w:div>
        <w:div w:id="559941102">
          <w:marLeft w:val="0"/>
          <w:marRight w:val="0"/>
          <w:marTop w:val="0"/>
          <w:marBottom w:val="0"/>
          <w:divBdr>
            <w:top w:val="none" w:sz="0" w:space="0" w:color="auto"/>
            <w:left w:val="none" w:sz="0" w:space="0" w:color="auto"/>
            <w:bottom w:val="none" w:sz="0" w:space="0" w:color="auto"/>
            <w:right w:val="none" w:sz="0" w:space="0" w:color="auto"/>
          </w:divBdr>
        </w:div>
        <w:div w:id="629627293">
          <w:marLeft w:val="0"/>
          <w:marRight w:val="0"/>
          <w:marTop w:val="0"/>
          <w:marBottom w:val="0"/>
          <w:divBdr>
            <w:top w:val="none" w:sz="0" w:space="0" w:color="auto"/>
            <w:left w:val="none" w:sz="0" w:space="0" w:color="auto"/>
            <w:bottom w:val="none" w:sz="0" w:space="0" w:color="auto"/>
            <w:right w:val="none" w:sz="0" w:space="0" w:color="auto"/>
          </w:divBdr>
        </w:div>
        <w:div w:id="635836769">
          <w:marLeft w:val="0"/>
          <w:marRight w:val="0"/>
          <w:marTop w:val="0"/>
          <w:marBottom w:val="0"/>
          <w:divBdr>
            <w:top w:val="none" w:sz="0" w:space="0" w:color="auto"/>
            <w:left w:val="none" w:sz="0" w:space="0" w:color="auto"/>
            <w:bottom w:val="none" w:sz="0" w:space="0" w:color="auto"/>
            <w:right w:val="none" w:sz="0" w:space="0" w:color="auto"/>
          </w:divBdr>
        </w:div>
        <w:div w:id="976688251">
          <w:marLeft w:val="0"/>
          <w:marRight w:val="0"/>
          <w:marTop w:val="0"/>
          <w:marBottom w:val="0"/>
          <w:divBdr>
            <w:top w:val="none" w:sz="0" w:space="0" w:color="auto"/>
            <w:left w:val="none" w:sz="0" w:space="0" w:color="auto"/>
            <w:bottom w:val="none" w:sz="0" w:space="0" w:color="auto"/>
            <w:right w:val="none" w:sz="0" w:space="0" w:color="auto"/>
          </w:divBdr>
        </w:div>
        <w:div w:id="1006906268">
          <w:marLeft w:val="0"/>
          <w:marRight w:val="0"/>
          <w:marTop w:val="0"/>
          <w:marBottom w:val="0"/>
          <w:divBdr>
            <w:top w:val="none" w:sz="0" w:space="0" w:color="auto"/>
            <w:left w:val="none" w:sz="0" w:space="0" w:color="auto"/>
            <w:bottom w:val="none" w:sz="0" w:space="0" w:color="auto"/>
            <w:right w:val="none" w:sz="0" w:space="0" w:color="auto"/>
          </w:divBdr>
        </w:div>
        <w:div w:id="1298291507">
          <w:marLeft w:val="0"/>
          <w:marRight w:val="0"/>
          <w:marTop w:val="0"/>
          <w:marBottom w:val="0"/>
          <w:divBdr>
            <w:top w:val="none" w:sz="0" w:space="0" w:color="auto"/>
            <w:left w:val="none" w:sz="0" w:space="0" w:color="auto"/>
            <w:bottom w:val="none" w:sz="0" w:space="0" w:color="auto"/>
            <w:right w:val="none" w:sz="0" w:space="0" w:color="auto"/>
          </w:divBdr>
        </w:div>
        <w:div w:id="1427263085">
          <w:marLeft w:val="0"/>
          <w:marRight w:val="0"/>
          <w:marTop w:val="0"/>
          <w:marBottom w:val="0"/>
          <w:divBdr>
            <w:top w:val="none" w:sz="0" w:space="0" w:color="auto"/>
            <w:left w:val="none" w:sz="0" w:space="0" w:color="auto"/>
            <w:bottom w:val="none" w:sz="0" w:space="0" w:color="auto"/>
            <w:right w:val="none" w:sz="0" w:space="0" w:color="auto"/>
          </w:divBdr>
        </w:div>
        <w:div w:id="1434587809">
          <w:marLeft w:val="0"/>
          <w:marRight w:val="0"/>
          <w:marTop w:val="0"/>
          <w:marBottom w:val="0"/>
          <w:divBdr>
            <w:top w:val="none" w:sz="0" w:space="0" w:color="auto"/>
            <w:left w:val="none" w:sz="0" w:space="0" w:color="auto"/>
            <w:bottom w:val="none" w:sz="0" w:space="0" w:color="auto"/>
            <w:right w:val="none" w:sz="0" w:space="0" w:color="auto"/>
          </w:divBdr>
        </w:div>
        <w:div w:id="1532954104">
          <w:marLeft w:val="0"/>
          <w:marRight w:val="0"/>
          <w:marTop w:val="0"/>
          <w:marBottom w:val="0"/>
          <w:divBdr>
            <w:top w:val="none" w:sz="0" w:space="0" w:color="auto"/>
            <w:left w:val="none" w:sz="0" w:space="0" w:color="auto"/>
            <w:bottom w:val="none" w:sz="0" w:space="0" w:color="auto"/>
            <w:right w:val="none" w:sz="0" w:space="0" w:color="auto"/>
          </w:divBdr>
        </w:div>
        <w:div w:id="1979410400">
          <w:marLeft w:val="0"/>
          <w:marRight w:val="0"/>
          <w:marTop w:val="0"/>
          <w:marBottom w:val="0"/>
          <w:divBdr>
            <w:top w:val="none" w:sz="0" w:space="0" w:color="auto"/>
            <w:left w:val="none" w:sz="0" w:space="0" w:color="auto"/>
            <w:bottom w:val="none" w:sz="0" w:space="0" w:color="auto"/>
            <w:right w:val="none" w:sz="0" w:space="0" w:color="auto"/>
          </w:divBdr>
        </w:div>
      </w:divsChild>
    </w:div>
    <w:div w:id="1845704809">
      <w:bodyDiv w:val="1"/>
      <w:marLeft w:val="0"/>
      <w:marRight w:val="0"/>
      <w:marTop w:val="0"/>
      <w:marBottom w:val="0"/>
      <w:divBdr>
        <w:top w:val="none" w:sz="0" w:space="0" w:color="auto"/>
        <w:left w:val="none" w:sz="0" w:space="0" w:color="auto"/>
        <w:bottom w:val="none" w:sz="0" w:space="0" w:color="auto"/>
        <w:right w:val="none" w:sz="0" w:space="0" w:color="auto"/>
      </w:divBdr>
    </w:div>
    <w:div w:id="213601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41EB5E9FA2124B9E26E3D5E9C30230" ma:contentTypeVersion="4" ma:contentTypeDescription="Create a new document." ma:contentTypeScope="" ma:versionID="90c9e8b38d473110cd5f1e32639a77e5">
  <xsd:schema xmlns:xsd="http://www.w3.org/2001/XMLSchema" xmlns:xs="http://www.w3.org/2001/XMLSchema" xmlns:p="http://schemas.microsoft.com/office/2006/metadata/properties" xmlns:ns2="14e4dcc5-5865-48c6-9afd-f1d5191c73ca" xmlns:ns3="3faad9aa-a184-4c29-92e3-ed3d32e7c5ae" targetNamespace="http://schemas.microsoft.com/office/2006/metadata/properties" ma:root="true" ma:fieldsID="b27af9dbcd5a40fc81970f76c356980c" ns2:_="" ns3:_="">
    <xsd:import namespace="14e4dcc5-5865-48c6-9afd-f1d5191c73ca"/>
    <xsd:import namespace="3faad9aa-a184-4c29-92e3-ed3d32e7c5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4dcc5-5865-48c6-9afd-f1d5191c7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aad9aa-a184-4c29-92e3-ed3d32e7c5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3EB7D-977B-45B9-B8DF-F45AC0B679CC}">
  <ds:schemaRefs>
    <ds:schemaRef ds:uri="http://schemas.microsoft.com/sharepoint/v3/contenttype/forms"/>
  </ds:schemaRefs>
</ds:datastoreItem>
</file>

<file path=customXml/itemProps2.xml><?xml version="1.0" encoding="utf-8"?>
<ds:datastoreItem xmlns:ds="http://schemas.openxmlformats.org/officeDocument/2006/customXml" ds:itemID="{676E5E03-ADD6-410A-878B-0AA9D0BE2C8E}">
  <ds:schemaRefs>
    <ds:schemaRef ds:uri="http://schemas.openxmlformats.org/officeDocument/2006/bibliography"/>
  </ds:schemaRefs>
</ds:datastoreItem>
</file>

<file path=customXml/itemProps3.xml><?xml version="1.0" encoding="utf-8"?>
<ds:datastoreItem xmlns:ds="http://schemas.openxmlformats.org/officeDocument/2006/customXml" ds:itemID="{587CCD82-29FE-42E1-9F0A-5C987C83CF93}">
  <ds:schemaRefs>
    <ds:schemaRef ds:uri="14e4dcc5-5865-48c6-9afd-f1d5191c73ca"/>
    <ds:schemaRef ds:uri="http://purl.org/dc/dcmitype/"/>
    <ds:schemaRef ds:uri="http://schemas.openxmlformats.org/package/2006/metadata/core-properties"/>
    <ds:schemaRef ds:uri="http://schemas.microsoft.com/office/2006/documentManagement/types"/>
    <ds:schemaRef ds:uri="http://purl.org/dc/terms/"/>
    <ds:schemaRef ds:uri="3faad9aa-a184-4c29-92e3-ed3d32e7c5a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983CFD-BE63-416C-8144-99713A549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4dcc5-5865-48c6-9afd-f1d5191c73ca"/>
    <ds:schemaRef ds:uri="3faad9aa-a184-4c29-92e3-ed3d32e7c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Demchak, Ashley R</dc:creator>
  <cp:keywords/>
  <cp:lastModifiedBy>Demchak, Ashley R</cp:lastModifiedBy>
  <cp:revision>3</cp:revision>
  <dcterms:created xsi:type="dcterms:W3CDTF">2023-02-06T19:14:00Z</dcterms:created>
  <dcterms:modified xsi:type="dcterms:W3CDTF">2023-02-06T19:14:00Z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0x0101000D41EB5E9FA2124B9E26E3D5E9C30230</vt:lpwstr>
  </property>
</Properties>
</file>